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12C3F" w14:textId="51B27DB9" w:rsidR="0086240C" w:rsidRPr="006E39F5" w:rsidRDefault="00EE5B50">
      <w:pPr>
        <w:spacing w:after="18"/>
        <w:rPr>
          <w:rFonts w:ascii="Trebuchet MS" w:hAnsi="Trebuchet MS" w:cstheme="minorHAnsi"/>
        </w:rPr>
      </w:pPr>
      <w:r w:rsidRPr="006E39F5">
        <w:rPr>
          <w:rFonts w:ascii="Trebuchet MS" w:eastAsia="Trebuchet MS" w:hAnsi="Trebuchet MS" w:cstheme="minorHAnsi"/>
          <w:color w:val="90C226"/>
          <w:sz w:val="64"/>
        </w:rPr>
        <w:t>B</w:t>
      </w:r>
      <w:r w:rsidR="007F1F10" w:rsidRPr="006E39F5">
        <w:rPr>
          <w:rFonts w:ascii="Trebuchet MS" w:eastAsia="Trebuchet MS" w:hAnsi="Trebuchet MS" w:cstheme="minorHAnsi"/>
          <w:color w:val="90C226"/>
          <w:sz w:val="64"/>
        </w:rPr>
        <w:t xml:space="preserve">enefits &amp; </w:t>
      </w:r>
      <w:r w:rsidRPr="006E39F5">
        <w:rPr>
          <w:rFonts w:ascii="Trebuchet MS" w:eastAsia="Trebuchet MS" w:hAnsi="Trebuchet MS" w:cstheme="minorHAnsi"/>
          <w:color w:val="90C226"/>
          <w:sz w:val="64"/>
        </w:rPr>
        <w:t>W</w:t>
      </w:r>
      <w:r w:rsidR="007F1F10" w:rsidRPr="006E39F5">
        <w:rPr>
          <w:rFonts w:ascii="Trebuchet MS" w:eastAsia="Trebuchet MS" w:hAnsi="Trebuchet MS" w:cstheme="minorHAnsi"/>
          <w:color w:val="90C226"/>
          <w:sz w:val="64"/>
        </w:rPr>
        <w:t>elfare</w:t>
      </w:r>
      <w:r w:rsidR="000F593A" w:rsidRPr="006E39F5">
        <w:rPr>
          <w:rFonts w:ascii="Trebuchet MS" w:eastAsia="Trebuchet MS" w:hAnsi="Trebuchet MS" w:cstheme="minorHAnsi"/>
          <w:color w:val="90C226"/>
          <w:sz w:val="64"/>
        </w:rPr>
        <w:t xml:space="preserve"> </w:t>
      </w:r>
      <w:r w:rsidRPr="006E39F5">
        <w:rPr>
          <w:rFonts w:ascii="Trebuchet MS" w:eastAsia="Trebuchet MS" w:hAnsi="Trebuchet MS" w:cstheme="minorHAnsi"/>
          <w:color w:val="90C226"/>
          <w:sz w:val="64"/>
        </w:rPr>
        <w:t>U</w:t>
      </w:r>
      <w:r w:rsidR="007F1F10" w:rsidRPr="006E39F5">
        <w:rPr>
          <w:rFonts w:ascii="Trebuchet MS" w:eastAsia="Trebuchet MS" w:hAnsi="Trebuchet MS" w:cstheme="minorHAnsi"/>
          <w:color w:val="90C226"/>
          <w:sz w:val="64"/>
        </w:rPr>
        <w:t>pdate</w:t>
      </w:r>
    </w:p>
    <w:p w14:paraId="519B69B7" w14:textId="03B73DDA" w:rsidR="0086240C" w:rsidRPr="006E39F5" w:rsidRDefault="007F1F10">
      <w:pPr>
        <w:spacing w:after="0"/>
        <w:rPr>
          <w:rFonts w:ascii="Trebuchet MS" w:hAnsi="Trebuchet MS" w:cstheme="minorHAnsi"/>
        </w:rPr>
      </w:pPr>
      <w:r w:rsidRPr="006E39F5">
        <w:rPr>
          <w:rFonts w:ascii="Trebuchet MS" w:eastAsia="Trebuchet MS" w:hAnsi="Trebuchet MS" w:cstheme="minorHAnsi"/>
          <w:color w:val="90C226"/>
          <w:sz w:val="32"/>
        </w:rPr>
        <w:t>-</w:t>
      </w:r>
      <w:r w:rsidR="005C024E" w:rsidRPr="006E39F5">
        <w:rPr>
          <w:rFonts w:ascii="Trebuchet MS" w:eastAsia="Trebuchet MS" w:hAnsi="Trebuchet MS" w:cstheme="minorHAnsi"/>
          <w:color w:val="90C226"/>
          <w:sz w:val="32"/>
        </w:rPr>
        <w:t xml:space="preserve"> </w:t>
      </w:r>
      <w:r w:rsidR="0063486E" w:rsidRPr="006E39F5">
        <w:rPr>
          <w:rFonts w:ascii="Trebuchet MS" w:eastAsia="Trebuchet MS" w:hAnsi="Trebuchet MS" w:cstheme="minorHAnsi"/>
          <w:color w:val="90C226"/>
          <w:sz w:val="32"/>
        </w:rPr>
        <w:t>Ma</w:t>
      </w:r>
      <w:r w:rsidR="00B25CEC">
        <w:rPr>
          <w:rFonts w:ascii="Trebuchet MS" w:eastAsia="Trebuchet MS" w:hAnsi="Trebuchet MS" w:cstheme="minorHAnsi"/>
          <w:color w:val="90C226"/>
          <w:sz w:val="32"/>
        </w:rPr>
        <w:t>y</w:t>
      </w:r>
      <w:r w:rsidR="005C024E" w:rsidRPr="006E39F5">
        <w:rPr>
          <w:rFonts w:ascii="Trebuchet MS" w:eastAsia="Trebuchet MS" w:hAnsi="Trebuchet MS" w:cstheme="minorHAnsi"/>
          <w:color w:val="90C226"/>
          <w:sz w:val="32"/>
        </w:rPr>
        <w:t xml:space="preserve"> 201</w:t>
      </w:r>
      <w:r w:rsidR="007C091D" w:rsidRPr="006E39F5">
        <w:rPr>
          <w:rFonts w:ascii="Trebuchet MS" w:eastAsia="Trebuchet MS" w:hAnsi="Trebuchet MS" w:cstheme="minorHAnsi"/>
          <w:color w:val="90C226"/>
          <w:sz w:val="32"/>
        </w:rPr>
        <w:t>9</w:t>
      </w:r>
    </w:p>
    <w:p w14:paraId="523382FF" w14:textId="77777777" w:rsidR="0086240C" w:rsidRPr="006E39F5" w:rsidRDefault="000F593A">
      <w:pPr>
        <w:spacing w:after="75"/>
        <w:ind w:left="-29" w:right="-137"/>
        <w:rPr>
          <w:rFonts w:ascii="Trebuchet MS" w:hAnsi="Trebuchet MS" w:cstheme="minorHAnsi"/>
        </w:rPr>
      </w:pPr>
      <w:r w:rsidRPr="006E39F5">
        <w:rPr>
          <w:rFonts w:ascii="Trebuchet MS" w:hAnsi="Trebuchet MS" w:cstheme="minorHAnsi"/>
          <w:noProof/>
        </w:rPr>
        <mc:AlternateContent>
          <mc:Choice Requires="wpg">
            <w:drawing>
              <wp:inline distT="0" distB="0" distL="0" distR="0" wp14:anchorId="0760D5A9" wp14:editId="28F17955">
                <wp:extent cx="5981065" cy="6096"/>
                <wp:effectExtent l="0" t="0" r="0" b="0"/>
                <wp:docPr id="2283" name="Group 2283"/>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3100" name="Shape 3100"/>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round/>
                          </a:ln>
                        </wps:spPr>
                        <wps:style>
                          <a:lnRef idx="0">
                            <a:srgbClr val="000000">
                              <a:alpha val="0"/>
                            </a:srgbClr>
                          </a:lnRef>
                          <a:fillRef idx="1">
                            <a:srgbClr val="90C226"/>
                          </a:fillRef>
                          <a:effectRef idx="0">
                            <a:scrgbClr r="0" g="0" b="0"/>
                          </a:effectRef>
                          <a:fontRef idx="none"/>
                        </wps:style>
                        <wps:bodyPr/>
                      </wps:wsp>
                    </wpg:wgp>
                  </a:graphicData>
                </a:graphic>
              </wp:inline>
            </w:drawing>
          </mc:Choice>
          <mc:Fallback>
            <w:pict>
              <v:group w14:anchorId="559DCF47" id="Group 2283" o:spid="_x0000_s1026" style="width:470.95pt;height:.5pt;mso-position-horizontal-relative:char;mso-position-vertical-relative:lin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">
                <v:shape id="Shape 3100" o:spid="_x0000_s1027" style="position:absolute;width:59810;height:91;visibility:visible;mso-wrap-style:square;v-text-anchor:top" coordsize="59810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xIsQA&#10;AADdAAAADwAAAGRycy9kb3ducmV2LnhtbERPy2oCMRTdC/5DuIXuNLEtIqMZEbEwi7bQ0VaXl8md&#10;B53cjJNUp3/fLASXh/NerQfbigv1vnGsYTZVIIgLZxquNBz2r5MFCB+QDbaOScMfeVin49EKE+Ou&#10;/EmXPFQihrBPUEMdQpdI6YuaLPqp64gjV7reYoiwr6Tp8RrDbSuflJpLiw3Hhho72tZU/OS/VsN5&#10;877Ds1pkH8ds58u3r5f89H3S+vFh2CxBBBrCXXxzZ0bD80zF/fFNf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8SLEAAAA3QAAAA8AAAAAAAAAAAAAAAAAmAIAAGRycy9k&#10;b3ducmV2LnhtbFBLBQYAAAAABAAEAPUAAACJAwAAAAA=&#10;" path="m,l5981065,r,9144l,9144,,e" fillcolor="#90c226" stroked="f" strokeweight="0">
                  <v:path arrowok="t" textboxrect="0,0,5981065,9144"/>
                </v:shape>
                <w10:anchorlock/>
              </v:group>
            </w:pict>
          </mc:Fallback>
        </mc:AlternateContent>
      </w:r>
    </w:p>
    <w:p w14:paraId="366A2FCD" w14:textId="07F6AD7C" w:rsidR="00C33036" w:rsidRPr="00A40BB1" w:rsidRDefault="000F593A" w:rsidP="00A467FF">
      <w:pPr>
        <w:spacing w:after="163" w:line="240" w:lineRule="auto"/>
        <w:ind w:left="360"/>
        <w:rPr>
          <w:rFonts w:ascii="Trebuchet MS" w:eastAsia="Times New Roman" w:hAnsi="Trebuchet MS" w:cstheme="minorHAnsi"/>
          <w:b/>
          <w:color w:val="auto"/>
          <w:sz w:val="24"/>
          <w:szCs w:val="24"/>
        </w:rPr>
      </w:pPr>
      <w:r w:rsidRPr="006E39F5">
        <w:rPr>
          <w:rFonts w:ascii="Trebuchet MS" w:eastAsia="Trebuchet MS" w:hAnsi="Trebuchet MS" w:cstheme="minorHAnsi"/>
          <w:sz w:val="24"/>
          <w:szCs w:val="24"/>
        </w:rPr>
        <w:t xml:space="preserve"> </w:t>
      </w:r>
    </w:p>
    <w:p w14:paraId="2F5B214F" w14:textId="16CCA3A9" w:rsidR="00013C63" w:rsidRPr="00A40BB1" w:rsidRDefault="00C67C22" w:rsidP="00ED0320">
      <w:pPr>
        <w:pStyle w:val="ListParagraph"/>
        <w:numPr>
          <w:ilvl w:val="0"/>
          <w:numId w:val="2"/>
        </w:numPr>
        <w:spacing w:line="240" w:lineRule="auto"/>
        <w:rPr>
          <w:rFonts w:ascii="Trebuchet MS" w:eastAsia="Times New Roman" w:hAnsi="Trebuchet MS" w:cstheme="minorHAnsi"/>
          <w:b/>
          <w:color w:val="auto"/>
          <w:sz w:val="24"/>
          <w:szCs w:val="24"/>
        </w:rPr>
      </w:pPr>
      <w:r w:rsidRPr="00A40BB1">
        <w:rPr>
          <w:rFonts w:ascii="Trebuchet MS" w:eastAsia="Times New Roman" w:hAnsi="Trebuchet MS" w:cstheme="minorHAnsi"/>
          <w:b/>
          <w:color w:val="auto"/>
          <w:sz w:val="24"/>
          <w:szCs w:val="24"/>
        </w:rPr>
        <w:t>Rent Increase</w:t>
      </w:r>
      <w:r w:rsidR="00ED0320" w:rsidRPr="00A40BB1">
        <w:rPr>
          <w:rFonts w:ascii="Trebuchet MS" w:eastAsia="Times New Roman" w:hAnsi="Trebuchet MS" w:cstheme="minorHAnsi"/>
          <w:b/>
          <w:color w:val="auto"/>
          <w:sz w:val="24"/>
          <w:szCs w:val="24"/>
        </w:rPr>
        <w:t>s for UC Claimants</w:t>
      </w:r>
    </w:p>
    <w:p w14:paraId="21E07A07" w14:textId="77777777" w:rsidR="00A40BB1" w:rsidRPr="00A40BB1" w:rsidRDefault="00A40BB1" w:rsidP="00A40BB1">
      <w:pPr>
        <w:pStyle w:val="NormalWeb"/>
        <w:ind w:left="720"/>
        <w:rPr>
          <w:rFonts w:ascii="Trebuchet MS" w:hAnsi="Trebuchet MS"/>
        </w:rPr>
      </w:pPr>
      <w:r w:rsidRPr="00A40BB1">
        <w:rPr>
          <w:rFonts w:ascii="Trebuchet MS" w:hAnsi="Trebuchet MS"/>
        </w:rPr>
        <w:t xml:space="preserve">The DWP is still working on a bulk upload approach for landlords to confirm the 1 April rent increases.  See below for more information.  </w:t>
      </w:r>
    </w:p>
    <w:p w14:paraId="3BB6220E" w14:textId="114DAD00" w:rsidR="00A40BB1" w:rsidRPr="00A40BB1" w:rsidRDefault="004653A6" w:rsidP="00A40BB1">
      <w:pPr>
        <w:spacing w:line="240" w:lineRule="auto"/>
        <w:ind w:left="720"/>
        <w:rPr>
          <w:rFonts w:ascii="Trebuchet MS" w:hAnsi="Trebuchet MS"/>
          <w:sz w:val="24"/>
          <w:szCs w:val="24"/>
        </w:rPr>
      </w:pPr>
      <w:r w:rsidRPr="00A40BB1">
        <w:rPr>
          <w:rFonts w:ascii="Trebuchet MS" w:hAnsi="Trebuchet MS"/>
          <w:sz w:val="24"/>
          <w:szCs w:val="24"/>
        </w:rPr>
        <w:object w:dxaOrig="785" w:dyaOrig="503" w14:anchorId="379D0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9pt;height:24.75pt" o:ole="">
            <v:imagedata r:id="rId8" o:title=""/>
          </v:shape>
          <o:OLEObject Type="Embed" ProgID="Package" ShapeID="_x0000_i1032" DrawAspect="Icon" ObjectID="_1620824139" r:id="rId9"/>
        </w:object>
      </w:r>
    </w:p>
    <w:p w14:paraId="43AF5001" w14:textId="77777777" w:rsidR="00A40BB1" w:rsidRPr="00A40BB1" w:rsidRDefault="00A40BB1" w:rsidP="00A40BB1">
      <w:pPr>
        <w:pStyle w:val="ListParagraph"/>
        <w:spacing w:line="240" w:lineRule="auto"/>
        <w:ind w:left="1080"/>
        <w:rPr>
          <w:rFonts w:ascii="Trebuchet MS" w:eastAsia="Times New Roman" w:hAnsi="Trebuchet MS" w:cstheme="minorHAnsi"/>
          <w:b/>
          <w:color w:val="auto"/>
          <w:sz w:val="24"/>
          <w:szCs w:val="24"/>
        </w:rPr>
      </w:pPr>
    </w:p>
    <w:p w14:paraId="60990804" w14:textId="59EC1B84" w:rsidR="00A40BB1" w:rsidRPr="00A40BB1" w:rsidRDefault="00A40BB1" w:rsidP="00ED0320">
      <w:pPr>
        <w:pStyle w:val="ListParagraph"/>
        <w:numPr>
          <w:ilvl w:val="0"/>
          <w:numId w:val="2"/>
        </w:numPr>
        <w:spacing w:line="240" w:lineRule="auto"/>
        <w:rPr>
          <w:rFonts w:ascii="Trebuchet MS" w:eastAsia="Times New Roman" w:hAnsi="Trebuchet MS" w:cstheme="minorHAnsi"/>
          <w:b/>
          <w:color w:val="auto"/>
          <w:sz w:val="24"/>
          <w:szCs w:val="24"/>
        </w:rPr>
      </w:pPr>
      <w:r w:rsidRPr="00A40BB1">
        <w:rPr>
          <w:rFonts w:ascii="Trebuchet MS" w:eastAsia="Times New Roman" w:hAnsi="Trebuchet MS" w:cstheme="minorHAnsi"/>
          <w:b/>
          <w:color w:val="auto"/>
          <w:sz w:val="24"/>
          <w:szCs w:val="24"/>
        </w:rPr>
        <w:t>Benefits update</w:t>
      </w:r>
    </w:p>
    <w:p w14:paraId="700ABF70" w14:textId="19034168" w:rsidR="00A40BB1" w:rsidRPr="00A40BB1" w:rsidRDefault="00A40BB1" w:rsidP="00A40BB1">
      <w:pPr>
        <w:ind w:left="720"/>
        <w:rPr>
          <w:rFonts w:ascii="Trebuchet MS" w:eastAsiaTheme="minorHAnsi" w:hAnsi="Trebuchet MS"/>
          <w:color w:val="auto"/>
          <w:sz w:val="24"/>
          <w:szCs w:val="24"/>
        </w:rPr>
      </w:pPr>
      <w:r>
        <w:rPr>
          <w:rFonts w:ascii="Trebuchet MS" w:hAnsi="Trebuchet MS"/>
          <w:sz w:val="24"/>
          <w:szCs w:val="24"/>
        </w:rPr>
        <w:t>Working</w:t>
      </w:r>
      <w:r w:rsidRPr="00A40BB1">
        <w:rPr>
          <w:rFonts w:ascii="Trebuchet MS" w:hAnsi="Trebuchet MS"/>
          <w:sz w:val="24"/>
          <w:szCs w:val="24"/>
        </w:rPr>
        <w:t xml:space="preserve"> age benefits remain frozen and have not been uprated in April. </w:t>
      </w:r>
      <w:r>
        <w:rPr>
          <w:rFonts w:ascii="Trebuchet MS" w:hAnsi="Trebuchet MS"/>
          <w:sz w:val="24"/>
          <w:szCs w:val="24"/>
        </w:rPr>
        <w:t>F</w:t>
      </w:r>
      <w:r w:rsidRPr="00A40BB1">
        <w:rPr>
          <w:rFonts w:ascii="Trebuchet MS" w:hAnsi="Trebuchet MS"/>
          <w:sz w:val="24"/>
          <w:szCs w:val="24"/>
        </w:rPr>
        <w:t>rom 15</w:t>
      </w:r>
      <w:r w:rsidRPr="00A40BB1">
        <w:rPr>
          <w:rFonts w:ascii="Trebuchet MS" w:hAnsi="Trebuchet MS"/>
          <w:sz w:val="24"/>
          <w:szCs w:val="24"/>
          <w:vertAlign w:val="superscript"/>
        </w:rPr>
        <w:t>th</w:t>
      </w:r>
      <w:r w:rsidRPr="00A40BB1">
        <w:rPr>
          <w:rFonts w:ascii="Trebuchet MS" w:hAnsi="Trebuchet MS"/>
          <w:sz w:val="24"/>
          <w:szCs w:val="24"/>
        </w:rPr>
        <w:t xml:space="preserve"> May mixed age couples (i.e. those where one member is under State Pension age) can no longer claim Pension Credit. This will mean that couples in these circumstances will be significantly worse off than they would otherwise have been.</w:t>
      </w:r>
    </w:p>
    <w:p w14:paraId="5E1923FB" w14:textId="77777777" w:rsidR="00C42D33" w:rsidRPr="00A40BB1" w:rsidRDefault="00C42D33" w:rsidP="00C42D33">
      <w:pPr>
        <w:pStyle w:val="ListParagraph"/>
        <w:spacing w:line="240" w:lineRule="auto"/>
        <w:ind w:left="1080"/>
        <w:rPr>
          <w:rFonts w:ascii="Trebuchet MS" w:eastAsia="Times New Roman" w:hAnsi="Trebuchet MS" w:cstheme="minorHAnsi"/>
          <w:b/>
          <w:color w:val="auto"/>
          <w:sz w:val="24"/>
          <w:szCs w:val="24"/>
        </w:rPr>
      </w:pPr>
    </w:p>
    <w:p w14:paraId="2F9B14C5" w14:textId="258D411B" w:rsidR="00C42D33" w:rsidRPr="00A40BB1" w:rsidRDefault="00C42D33" w:rsidP="00C42D33">
      <w:pPr>
        <w:pStyle w:val="ListParagraph"/>
        <w:numPr>
          <w:ilvl w:val="0"/>
          <w:numId w:val="2"/>
        </w:numPr>
        <w:rPr>
          <w:rFonts w:ascii="Trebuchet MS" w:eastAsiaTheme="minorHAnsi" w:hAnsi="Trebuchet MS" w:cstheme="minorBidi"/>
          <w:b/>
          <w:sz w:val="24"/>
          <w:szCs w:val="24"/>
        </w:rPr>
      </w:pPr>
      <w:r w:rsidRPr="00A40BB1">
        <w:rPr>
          <w:rFonts w:ascii="Trebuchet MS" w:eastAsiaTheme="minorHAnsi" w:hAnsi="Trebuchet MS" w:cstheme="minorBidi"/>
          <w:b/>
          <w:sz w:val="24"/>
          <w:szCs w:val="24"/>
        </w:rPr>
        <w:t xml:space="preserve">Universal Credit – Help to Claim - Citizens Advice Summary up to - 09/05/19 </w:t>
      </w:r>
    </w:p>
    <w:p w14:paraId="0F519BAF" w14:textId="77777777" w:rsidR="006F1435" w:rsidRPr="00A40BB1" w:rsidRDefault="006F1435" w:rsidP="00665215">
      <w:pPr>
        <w:ind w:left="720"/>
        <w:rPr>
          <w:rFonts w:ascii="Trebuchet MS" w:eastAsiaTheme="minorHAnsi" w:hAnsi="Trebuchet MS" w:cstheme="minorBidi"/>
          <w:sz w:val="24"/>
          <w:szCs w:val="24"/>
          <w:u w:val="single"/>
        </w:rPr>
      </w:pPr>
      <w:r w:rsidRPr="00A40BB1">
        <w:rPr>
          <w:rFonts w:ascii="Trebuchet MS" w:eastAsiaTheme="minorHAnsi" w:hAnsi="Trebuchet MS" w:cstheme="minorBidi"/>
          <w:sz w:val="24"/>
          <w:szCs w:val="24"/>
          <w:u w:val="single"/>
        </w:rPr>
        <w:t>Number of people supported:</w:t>
      </w:r>
    </w:p>
    <w:p w14:paraId="48CE51B4" w14:textId="77777777" w:rsidR="006F1435" w:rsidRPr="00A40BB1" w:rsidRDefault="006F1435" w:rsidP="00665215">
      <w:pPr>
        <w:ind w:left="720"/>
        <w:rPr>
          <w:rFonts w:ascii="Trebuchet MS" w:eastAsiaTheme="minorHAnsi" w:hAnsi="Trebuchet MS" w:cstheme="minorBidi"/>
          <w:sz w:val="24"/>
          <w:szCs w:val="24"/>
        </w:rPr>
      </w:pPr>
      <w:r w:rsidRPr="00A40BB1">
        <w:rPr>
          <w:rFonts w:ascii="Trebuchet MS" w:eastAsiaTheme="minorHAnsi" w:hAnsi="Trebuchet MS" w:cstheme="minorBidi"/>
          <w:sz w:val="24"/>
          <w:szCs w:val="24"/>
        </w:rPr>
        <w:t xml:space="preserve">Since Universal Credit went live in Edinburgh on the 28/11/18 we have supported 626 clients in relation to Universal Credit.   This has predominantly been in relation to checking entitlement and support to make a claim.  </w:t>
      </w:r>
    </w:p>
    <w:p w14:paraId="2E214B05" w14:textId="77777777" w:rsidR="006F1435" w:rsidRPr="00A40BB1" w:rsidRDefault="006F1435" w:rsidP="00665215">
      <w:pPr>
        <w:ind w:left="720"/>
        <w:rPr>
          <w:rFonts w:ascii="Trebuchet MS" w:eastAsiaTheme="minorHAnsi" w:hAnsi="Trebuchet MS" w:cstheme="minorBidi"/>
          <w:sz w:val="24"/>
          <w:szCs w:val="24"/>
          <w:u w:val="single"/>
        </w:rPr>
      </w:pPr>
      <w:r w:rsidRPr="00A40BB1">
        <w:rPr>
          <w:rFonts w:ascii="Trebuchet MS" w:eastAsiaTheme="minorHAnsi" w:hAnsi="Trebuchet MS" w:cstheme="minorBidi"/>
          <w:sz w:val="24"/>
          <w:szCs w:val="24"/>
          <w:u w:val="single"/>
        </w:rPr>
        <w:t>How to access our Services:</w:t>
      </w:r>
    </w:p>
    <w:p w14:paraId="4E47D67B" w14:textId="77777777" w:rsidR="006F1435" w:rsidRPr="00A40BB1" w:rsidRDefault="006F1435" w:rsidP="00665215">
      <w:pPr>
        <w:numPr>
          <w:ilvl w:val="0"/>
          <w:numId w:val="9"/>
        </w:numPr>
        <w:ind w:left="1440"/>
        <w:contextualSpacing/>
        <w:rPr>
          <w:rFonts w:ascii="Trebuchet MS" w:eastAsiaTheme="minorHAnsi" w:hAnsi="Trebuchet MS" w:cstheme="minorBidi"/>
          <w:sz w:val="24"/>
          <w:szCs w:val="24"/>
          <w:u w:val="single"/>
        </w:rPr>
      </w:pPr>
      <w:r w:rsidRPr="00A40BB1">
        <w:rPr>
          <w:rFonts w:ascii="Trebuchet MS" w:eastAsiaTheme="minorHAnsi" w:hAnsi="Trebuchet MS" w:cstheme="minorBidi"/>
          <w:sz w:val="24"/>
          <w:szCs w:val="24"/>
        </w:rPr>
        <w:t xml:space="preserve">Anyone who needs support in relation to Universal Credit should be directed to their local Citizens Advice Service.  A single page poster detailing all of our Bureau locations and outreach services has been circulated to members of the Operational Delivery Group and this is also available on our Website </w:t>
      </w:r>
      <w:hyperlink r:id="rId10" w:history="1">
        <w:r w:rsidRPr="00A40BB1">
          <w:rPr>
            <w:rFonts w:ascii="Trebuchet MS" w:eastAsiaTheme="minorHAnsi" w:hAnsi="Trebuchet MS" w:cstheme="minorBidi"/>
            <w:color w:val="0563C1" w:themeColor="hyperlink"/>
            <w:sz w:val="24"/>
            <w:szCs w:val="24"/>
            <w:u w:val="single"/>
          </w:rPr>
          <w:t>www.citizensadviceedinburgh.org.uk</w:t>
        </w:r>
      </w:hyperlink>
      <w:r w:rsidRPr="00A40BB1">
        <w:rPr>
          <w:rFonts w:ascii="Trebuchet MS" w:eastAsiaTheme="minorHAnsi" w:hAnsi="Trebuchet MS" w:cstheme="minorBidi"/>
          <w:sz w:val="24"/>
          <w:szCs w:val="24"/>
        </w:rPr>
        <w:t xml:space="preserve">  We have single point of contact by phone to all of our services – this is 0131 510 5510, where you can chose from options to best direct your call.  </w:t>
      </w:r>
    </w:p>
    <w:p w14:paraId="34FC1A74" w14:textId="791F8E7A" w:rsidR="006F1435" w:rsidRPr="00A40BB1" w:rsidRDefault="006F1435" w:rsidP="00665215">
      <w:pPr>
        <w:numPr>
          <w:ilvl w:val="0"/>
          <w:numId w:val="9"/>
        </w:numPr>
        <w:ind w:left="1440"/>
        <w:contextualSpacing/>
        <w:rPr>
          <w:rFonts w:ascii="Trebuchet MS" w:eastAsiaTheme="minorHAnsi" w:hAnsi="Trebuchet MS" w:cstheme="minorBidi"/>
          <w:sz w:val="24"/>
          <w:szCs w:val="24"/>
          <w:u w:val="single"/>
        </w:rPr>
      </w:pPr>
      <w:r w:rsidRPr="00A40BB1">
        <w:rPr>
          <w:rFonts w:ascii="Trebuchet MS" w:eastAsiaTheme="minorHAnsi" w:hAnsi="Trebuchet MS" w:cstheme="minorBidi"/>
          <w:sz w:val="24"/>
          <w:szCs w:val="24"/>
        </w:rPr>
        <w:t xml:space="preserve">We operate a no wrong door policy.  All Universal Credit clients should be supported at their first point of contact and </w:t>
      </w:r>
      <w:r w:rsidR="0054493A" w:rsidRPr="00A40BB1">
        <w:rPr>
          <w:rFonts w:ascii="Trebuchet MS" w:eastAsiaTheme="minorHAnsi" w:hAnsi="Trebuchet MS" w:cstheme="minorBidi"/>
          <w:sz w:val="24"/>
          <w:szCs w:val="24"/>
        </w:rPr>
        <w:t>all</w:t>
      </w:r>
      <w:r w:rsidRPr="00A40BB1">
        <w:rPr>
          <w:rFonts w:ascii="Trebuchet MS" w:eastAsiaTheme="minorHAnsi" w:hAnsi="Trebuchet MS" w:cstheme="minorBidi"/>
          <w:sz w:val="24"/>
          <w:szCs w:val="24"/>
        </w:rPr>
        <w:t xml:space="preserve"> our advisers should </w:t>
      </w:r>
      <w:r w:rsidRPr="00A40BB1">
        <w:rPr>
          <w:rFonts w:ascii="Trebuchet MS" w:eastAsiaTheme="minorHAnsi" w:hAnsi="Trebuchet MS" w:cstheme="minorBidi"/>
          <w:sz w:val="24"/>
          <w:szCs w:val="24"/>
        </w:rPr>
        <w:lastRenderedPageBreak/>
        <w:t>have the relevant knowledge and skills.   For particularly complex cases, we have Dedicated Specialist Advisers, who the front line adviser may refer onto or seek guidance from.</w:t>
      </w:r>
    </w:p>
    <w:p w14:paraId="468FB1F3" w14:textId="77777777" w:rsidR="006F1435" w:rsidRPr="00A40BB1" w:rsidRDefault="006F1435" w:rsidP="00665215">
      <w:pPr>
        <w:numPr>
          <w:ilvl w:val="0"/>
          <w:numId w:val="9"/>
        </w:numPr>
        <w:ind w:left="1440"/>
        <w:contextualSpacing/>
        <w:rPr>
          <w:rFonts w:ascii="Trebuchet MS" w:eastAsiaTheme="minorHAnsi" w:hAnsi="Trebuchet MS" w:cstheme="minorBidi"/>
          <w:sz w:val="24"/>
          <w:szCs w:val="24"/>
          <w:u w:val="single"/>
        </w:rPr>
      </w:pPr>
      <w:r w:rsidRPr="00A40BB1">
        <w:rPr>
          <w:rFonts w:ascii="Trebuchet MS" w:eastAsiaTheme="minorHAnsi" w:hAnsi="Trebuchet MS" w:cstheme="minorBidi"/>
          <w:sz w:val="24"/>
          <w:szCs w:val="24"/>
        </w:rPr>
        <w:t xml:space="preserve">Our Help to Claim Dedicated Specialist Advisers are all now in place, they are: Stuart Woods </w:t>
      </w:r>
      <w:hyperlink r:id="rId11" w:history="1">
        <w:r w:rsidRPr="00A40BB1">
          <w:rPr>
            <w:rFonts w:ascii="Trebuchet MS" w:eastAsiaTheme="minorHAnsi" w:hAnsi="Trebuchet MS" w:cstheme="minorBidi"/>
            <w:color w:val="0563C1" w:themeColor="hyperlink"/>
            <w:sz w:val="24"/>
            <w:szCs w:val="24"/>
            <w:u w:val="single"/>
          </w:rPr>
          <w:t>stuart.woods@caed.org.uk</w:t>
        </w:r>
      </w:hyperlink>
      <w:r w:rsidRPr="00A40BB1">
        <w:rPr>
          <w:rFonts w:ascii="Trebuchet MS" w:eastAsiaTheme="minorHAnsi" w:hAnsi="Trebuchet MS" w:cstheme="minorBidi"/>
          <w:sz w:val="24"/>
          <w:szCs w:val="24"/>
        </w:rPr>
        <w:t xml:space="preserve"> Jonathan Smith </w:t>
      </w:r>
      <w:hyperlink r:id="rId12" w:history="1">
        <w:r w:rsidRPr="00A40BB1">
          <w:rPr>
            <w:rFonts w:ascii="Trebuchet MS" w:eastAsiaTheme="minorHAnsi" w:hAnsi="Trebuchet MS" w:cstheme="minorBidi"/>
            <w:color w:val="0563C1" w:themeColor="hyperlink"/>
            <w:sz w:val="24"/>
            <w:szCs w:val="24"/>
            <w:u w:val="single"/>
          </w:rPr>
          <w:t>jonathan.smith@caed.org.uk</w:t>
        </w:r>
      </w:hyperlink>
      <w:r w:rsidRPr="00A40BB1">
        <w:rPr>
          <w:rFonts w:ascii="Trebuchet MS" w:eastAsiaTheme="minorHAnsi" w:hAnsi="Trebuchet MS" w:cstheme="minorBidi"/>
          <w:sz w:val="24"/>
          <w:szCs w:val="24"/>
        </w:rPr>
        <w:t xml:space="preserve"> and Saleem Shafi </w:t>
      </w:r>
      <w:hyperlink r:id="rId13" w:history="1">
        <w:r w:rsidRPr="00A40BB1">
          <w:rPr>
            <w:rFonts w:ascii="Trebuchet MS" w:eastAsiaTheme="minorHAnsi" w:hAnsi="Trebuchet MS" w:cstheme="minorBidi"/>
            <w:color w:val="0563C1" w:themeColor="hyperlink"/>
            <w:sz w:val="24"/>
            <w:szCs w:val="24"/>
            <w:u w:val="single"/>
          </w:rPr>
          <w:t>saleem.shafi2@caed.org.uk</w:t>
        </w:r>
      </w:hyperlink>
      <w:r w:rsidRPr="00A40BB1">
        <w:rPr>
          <w:rFonts w:ascii="Trebuchet MS" w:eastAsiaTheme="minorHAnsi" w:hAnsi="Trebuchet MS" w:cstheme="minorBidi"/>
          <w:sz w:val="24"/>
          <w:szCs w:val="24"/>
        </w:rPr>
        <w:t xml:space="preserve"> </w:t>
      </w:r>
    </w:p>
    <w:p w14:paraId="11AAA101" w14:textId="77777777" w:rsidR="006F1435" w:rsidRPr="00A40BB1" w:rsidRDefault="006F1435" w:rsidP="00665215">
      <w:pPr>
        <w:numPr>
          <w:ilvl w:val="0"/>
          <w:numId w:val="9"/>
        </w:numPr>
        <w:ind w:left="1440"/>
        <w:contextualSpacing/>
        <w:rPr>
          <w:rFonts w:ascii="Trebuchet MS" w:eastAsiaTheme="minorHAnsi" w:hAnsi="Trebuchet MS" w:cstheme="minorBidi"/>
          <w:sz w:val="24"/>
          <w:szCs w:val="24"/>
          <w:u w:val="single"/>
        </w:rPr>
      </w:pPr>
      <w:r w:rsidRPr="00A40BB1">
        <w:rPr>
          <w:rFonts w:ascii="Trebuchet MS" w:eastAsiaTheme="minorHAnsi" w:hAnsi="Trebuchet MS" w:cstheme="minorBidi"/>
          <w:sz w:val="24"/>
          <w:szCs w:val="24"/>
        </w:rPr>
        <w:t>Our Dedicated Specialist Advisers will be providing an additional ½ day per week Universal Credit Drop in Clinic in each of our current 4 bureau locations. For reference, our bureaus are located at 58 Dundas Street (City Centre), 23 Dalmeny Street (Leith), 8 Bath Street (Portobello) and the Fountainbridge Library at 137 Dundee Street.  In June/July we will be re-opening our Muirhouse Bureau at 31 Pennywell Road.  Details of these additional drop in sessions should be published on our website and can be circulated to the ODG by the 20/05/19</w:t>
      </w:r>
    </w:p>
    <w:p w14:paraId="59EF6227" w14:textId="77777777" w:rsidR="006F1435" w:rsidRPr="00A40BB1" w:rsidRDefault="006F1435" w:rsidP="00665215">
      <w:pPr>
        <w:numPr>
          <w:ilvl w:val="0"/>
          <w:numId w:val="9"/>
        </w:numPr>
        <w:ind w:left="1440"/>
        <w:contextualSpacing/>
        <w:rPr>
          <w:rFonts w:ascii="Trebuchet MS" w:eastAsiaTheme="minorHAnsi" w:hAnsi="Trebuchet MS" w:cstheme="minorBidi"/>
          <w:sz w:val="24"/>
          <w:szCs w:val="24"/>
          <w:u w:val="single"/>
        </w:rPr>
      </w:pPr>
      <w:r w:rsidRPr="00A40BB1">
        <w:rPr>
          <w:rFonts w:ascii="Trebuchet MS" w:eastAsiaTheme="minorHAnsi" w:hAnsi="Trebuchet MS" w:cstheme="minorBidi"/>
          <w:sz w:val="24"/>
          <w:szCs w:val="24"/>
        </w:rPr>
        <w:t>Our Dedicated Specialist Advisers have each been allocated a Specific Job Centre, where they will provide 1 day per fortnight onsite appointment based service in each JCP location, which can increase if demand requires.  Access to this service is managed by the local JCP.  The allocations are, Stuart Woods – Westerhailles, Saleem Shafi – Leith, Jonathan Smith – High Riggs.</w:t>
      </w:r>
    </w:p>
    <w:p w14:paraId="4F955440" w14:textId="77777777" w:rsidR="006F1435" w:rsidRPr="00A40BB1" w:rsidRDefault="006F1435" w:rsidP="00665215">
      <w:pPr>
        <w:spacing w:after="0" w:line="240" w:lineRule="auto"/>
        <w:ind w:left="720"/>
        <w:rPr>
          <w:rFonts w:ascii="Trebuchet MS" w:hAnsi="Trebuchet MS" w:cs="Arial"/>
          <w:b/>
          <w:sz w:val="24"/>
          <w:szCs w:val="24"/>
        </w:rPr>
      </w:pPr>
    </w:p>
    <w:bookmarkStart w:id="0" w:name="_MON_1620473013"/>
    <w:bookmarkEnd w:id="0"/>
    <w:p w14:paraId="2ECDEC2D" w14:textId="38EBB947" w:rsidR="006F1435" w:rsidRPr="00A40BB1" w:rsidRDefault="006F1435" w:rsidP="00665215">
      <w:pPr>
        <w:pStyle w:val="ListParagraph"/>
        <w:spacing w:line="240" w:lineRule="auto"/>
        <w:ind w:left="1800"/>
        <w:rPr>
          <w:rFonts w:ascii="Trebuchet MS" w:hAnsi="Trebuchet MS"/>
          <w:sz w:val="24"/>
          <w:szCs w:val="24"/>
        </w:rPr>
      </w:pPr>
      <w:r w:rsidRPr="00A40BB1">
        <w:rPr>
          <w:rFonts w:ascii="Trebuchet MS" w:hAnsi="Trebuchet MS"/>
          <w:sz w:val="24"/>
          <w:szCs w:val="24"/>
        </w:rPr>
        <w:object w:dxaOrig="1534" w:dyaOrig="991" w14:anchorId="5F4FB14C">
          <v:shape id="_x0000_i1026" type="#_x0000_t75" style="width:76.5pt;height:49.5pt" o:ole="">
            <v:imagedata r:id="rId14" o:title=""/>
          </v:shape>
          <o:OLEObject Type="Embed" ProgID="Word.Document.12" ShapeID="_x0000_i1026" DrawAspect="Icon" ObjectID="_1620824140" r:id="rId15">
            <o:FieldCodes>\s</o:FieldCodes>
          </o:OLEObject>
        </w:object>
      </w:r>
    </w:p>
    <w:p w14:paraId="462F98DB" w14:textId="2B07EF03" w:rsidR="00A40BB1" w:rsidRPr="00A40BB1" w:rsidRDefault="00A40BB1" w:rsidP="00665215">
      <w:pPr>
        <w:pStyle w:val="ListParagraph"/>
        <w:spacing w:line="240" w:lineRule="auto"/>
        <w:ind w:left="1800"/>
        <w:rPr>
          <w:rFonts w:ascii="Trebuchet MS" w:hAnsi="Trebuchet MS"/>
          <w:sz w:val="24"/>
          <w:szCs w:val="24"/>
        </w:rPr>
      </w:pPr>
    </w:p>
    <w:p w14:paraId="6A691DAE" w14:textId="5DA48303" w:rsidR="00A40BB1" w:rsidRPr="00A40BB1" w:rsidRDefault="00A40BB1" w:rsidP="00665215">
      <w:pPr>
        <w:pStyle w:val="ListParagraph"/>
        <w:spacing w:line="240" w:lineRule="auto"/>
        <w:ind w:left="1800"/>
        <w:rPr>
          <w:rFonts w:ascii="Trebuchet MS" w:hAnsi="Trebuchet MS"/>
          <w:sz w:val="24"/>
          <w:szCs w:val="24"/>
        </w:rPr>
      </w:pPr>
    </w:p>
    <w:p w14:paraId="2165652B" w14:textId="77F5DCB5" w:rsidR="00A40BB1" w:rsidRPr="00A40BB1" w:rsidRDefault="00A40BB1" w:rsidP="00A40BB1">
      <w:pPr>
        <w:ind w:left="720"/>
        <w:rPr>
          <w:rFonts w:ascii="Trebuchet MS" w:hAnsi="Trebuchet MS"/>
          <w:sz w:val="24"/>
          <w:szCs w:val="24"/>
        </w:rPr>
      </w:pPr>
      <w:r w:rsidRPr="00A40BB1">
        <w:rPr>
          <w:rFonts w:ascii="Trebuchet MS" w:hAnsi="Trebuchet MS"/>
          <w:sz w:val="24"/>
          <w:szCs w:val="24"/>
        </w:rPr>
        <w:t>In other news,  CAB Leith are offering specialist help to EEA nationals wanting to apply for Settled Status.</w:t>
      </w:r>
    </w:p>
    <w:p w14:paraId="1D8380C3" w14:textId="77777777" w:rsidR="006F1435" w:rsidRPr="00A40BB1" w:rsidRDefault="006F1435" w:rsidP="006F1435">
      <w:pPr>
        <w:pStyle w:val="ListParagraph"/>
        <w:ind w:left="1080"/>
        <w:rPr>
          <w:rFonts w:ascii="Trebuchet MS" w:eastAsiaTheme="minorHAnsi" w:hAnsi="Trebuchet MS" w:cstheme="minorBidi"/>
          <w:b/>
          <w:sz w:val="24"/>
          <w:szCs w:val="24"/>
          <w:u w:val="single"/>
        </w:rPr>
      </w:pPr>
    </w:p>
    <w:p w14:paraId="3809F5E6" w14:textId="50EEE5BA" w:rsidR="006F1435" w:rsidRPr="00A40BB1" w:rsidRDefault="006F1435" w:rsidP="00C42D33">
      <w:pPr>
        <w:pStyle w:val="ListParagraph"/>
        <w:numPr>
          <w:ilvl w:val="0"/>
          <w:numId w:val="2"/>
        </w:numPr>
        <w:rPr>
          <w:rFonts w:ascii="Trebuchet MS" w:eastAsiaTheme="minorHAnsi" w:hAnsi="Trebuchet MS" w:cstheme="minorBidi"/>
          <w:b/>
          <w:sz w:val="24"/>
          <w:szCs w:val="24"/>
        </w:rPr>
      </w:pPr>
      <w:r w:rsidRPr="00A40BB1">
        <w:rPr>
          <w:rFonts w:ascii="Trebuchet MS" w:eastAsiaTheme="minorHAnsi" w:hAnsi="Trebuchet MS" w:cstheme="minorBidi"/>
          <w:b/>
          <w:sz w:val="24"/>
          <w:szCs w:val="24"/>
        </w:rPr>
        <w:t>Social Security Stakeholder Toolkit</w:t>
      </w:r>
    </w:p>
    <w:p w14:paraId="31AC962C" w14:textId="77777777" w:rsidR="006F1435" w:rsidRPr="00A40BB1" w:rsidRDefault="006F1435" w:rsidP="00665215">
      <w:pPr>
        <w:ind w:left="720"/>
        <w:rPr>
          <w:rFonts w:ascii="Trebuchet MS" w:eastAsiaTheme="minorHAnsi" w:hAnsi="Trebuchet MS" w:cs="Arial"/>
          <w:color w:val="auto"/>
          <w:sz w:val="24"/>
          <w:szCs w:val="24"/>
        </w:rPr>
      </w:pPr>
      <w:r w:rsidRPr="00A40BB1">
        <w:rPr>
          <w:rFonts w:ascii="Trebuchet MS" w:hAnsi="Trebuchet MS" w:cs="Arial"/>
          <w:sz w:val="24"/>
          <w:szCs w:val="24"/>
        </w:rPr>
        <w:t xml:space="preserve">The Scottish Government has published a stakeholder toolkit on the delivery of devolved social security benefits. It is available at </w:t>
      </w:r>
      <w:hyperlink r:id="rId16" w:history="1">
        <w:r w:rsidRPr="00A40BB1">
          <w:rPr>
            <w:rStyle w:val="Hyperlink"/>
            <w:rFonts w:ascii="Trebuchet MS" w:hAnsi="Trebuchet MS" w:cs="Arial"/>
            <w:sz w:val="24"/>
            <w:szCs w:val="24"/>
          </w:rPr>
          <w:t>https://www.gov.scot/policies/social-security/</w:t>
        </w:r>
      </w:hyperlink>
    </w:p>
    <w:p w14:paraId="31FAE04A" w14:textId="77777777" w:rsidR="006F1435" w:rsidRPr="00A40BB1" w:rsidRDefault="006F1435" w:rsidP="00665215">
      <w:pPr>
        <w:ind w:left="720"/>
        <w:rPr>
          <w:rFonts w:ascii="Trebuchet MS" w:eastAsiaTheme="minorHAnsi" w:hAnsi="Trebuchet MS" w:cs="Arial"/>
          <w:color w:val="auto"/>
          <w:sz w:val="24"/>
          <w:szCs w:val="24"/>
        </w:rPr>
      </w:pPr>
      <w:r w:rsidRPr="00A40BB1">
        <w:rPr>
          <w:rFonts w:ascii="Trebuchet MS" w:hAnsi="Trebuchet MS" w:cs="Arial"/>
          <w:sz w:val="24"/>
          <w:szCs w:val="24"/>
        </w:rPr>
        <w:t xml:space="preserve">It is for all public, third sector and charitable organisations who are involved in the delivery of, or providing advice on, the new social security benefits which are being devolved to the Scottish Government under the Scotland Act 2016. These include a range of powers over disability and carers, as well as powers to make administrative changes to Universal Credit and vary the housing costs element. </w:t>
      </w:r>
    </w:p>
    <w:p w14:paraId="13A6F3F9" w14:textId="77777777" w:rsidR="006F1435" w:rsidRPr="00A40BB1" w:rsidRDefault="006F1435" w:rsidP="00665215">
      <w:pPr>
        <w:ind w:left="720"/>
        <w:rPr>
          <w:rFonts w:ascii="Trebuchet MS" w:hAnsi="Trebuchet MS" w:cs="Arial"/>
          <w:sz w:val="24"/>
          <w:szCs w:val="24"/>
        </w:rPr>
      </w:pPr>
      <w:r w:rsidRPr="00A40BB1">
        <w:rPr>
          <w:rFonts w:ascii="Trebuchet MS" w:hAnsi="Trebuchet MS" w:cs="Arial"/>
          <w:sz w:val="24"/>
          <w:szCs w:val="24"/>
        </w:rPr>
        <w:lastRenderedPageBreak/>
        <w:t xml:space="preserve">The toolkit has been produced by the Scottish Government and provides resources and information to help you to communicate with your staff and clients about the significant changes happening in the field of social security in Scotland.  </w:t>
      </w:r>
    </w:p>
    <w:p w14:paraId="644C9B60" w14:textId="77777777" w:rsidR="006F1435" w:rsidRPr="00A40BB1" w:rsidRDefault="006F1435" w:rsidP="00665215">
      <w:pPr>
        <w:ind w:left="720"/>
        <w:rPr>
          <w:rFonts w:ascii="Trebuchet MS" w:hAnsi="Trebuchet MS" w:cs="Arial"/>
          <w:sz w:val="24"/>
          <w:szCs w:val="24"/>
        </w:rPr>
      </w:pPr>
      <w:r w:rsidRPr="00A40BB1">
        <w:rPr>
          <w:rFonts w:ascii="Trebuchet MS" w:hAnsi="Trebuchet MS" w:cs="Arial"/>
          <w:sz w:val="24"/>
          <w:szCs w:val="24"/>
        </w:rPr>
        <w:t xml:space="preserve">You can use the information and facts in this toolkit on your organisation’s intranet to inform your employees about the changes.  You could also use it on your external website, newsletters and social media to let your clients and local partners know about the new social security benefits being introduced and how they might affect them. </w:t>
      </w:r>
    </w:p>
    <w:p w14:paraId="2ED6727C" w14:textId="77777777" w:rsidR="006F1435" w:rsidRPr="00A40BB1" w:rsidRDefault="00D00155" w:rsidP="00665215">
      <w:pPr>
        <w:ind w:left="720"/>
        <w:rPr>
          <w:rFonts w:ascii="Trebuchet MS" w:eastAsiaTheme="minorHAnsi" w:hAnsi="Trebuchet MS" w:cstheme="minorBidi"/>
          <w:sz w:val="24"/>
          <w:szCs w:val="24"/>
        </w:rPr>
      </w:pPr>
      <w:hyperlink r:id="rId17" w:history="1">
        <w:r w:rsidR="006F1435" w:rsidRPr="00A40BB1">
          <w:rPr>
            <w:rStyle w:val="Hyperlink"/>
            <w:rFonts w:ascii="Trebuchet MS" w:eastAsiaTheme="minorHAnsi" w:hAnsi="Trebuchet MS" w:cstheme="minorBidi"/>
            <w:sz w:val="24"/>
            <w:szCs w:val="24"/>
          </w:rPr>
          <w:t>https://www.gov.scot/publications/delivery-devolved-social-security-benefits-stakeholder-toolkit/pages/5/</w:t>
        </w:r>
      </w:hyperlink>
    </w:p>
    <w:p w14:paraId="77EFE0BE" w14:textId="77777777" w:rsidR="006F1435" w:rsidRPr="00A40BB1" w:rsidRDefault="006F1435" w:rsidP="006F1435">
      <w:pPr>
        <w:rPr>
          <w:rFonts w:ascii="Trebuchet MS" w:eastAsiaTheme="minorHAnsi" w:hAnsi="Trebuchet MS" w:cstheme="minorBidi"/>
          <w:b/>
          <w:sz w:val="24"/>
          <w:szCs w:val="24"/>
          <w:u w:val="single"/>
        </w:rPr>
      </w:pPr>
    </w:p>
    <w:p w14:paraId="2FE9BDF2" w14:textId="793D5E56" w:rsidR="006F1435" w:rsidRPr="00A40BB1" w:rsidRDefault="006F1435" w:rsidP="00C42D33">
      <w:pPr>
        <w:pStyle w:val="ListParagraph"/>
        <w:numPr>
          <w:ilvl w:val="0"/>
          <w:numId w:val="2"/>
        </w:numPr>
        <w:rPr>
          <w:rFonts w:ascii="Trebuchet MS" w:eastAsiaTheme="minorHAnsi" w:hAnsi="Trebuchet MS" w:cstheme="minorBidi"/>
          <w:b/>
          <w:sz w:val="24"/>
          <w:szCs w:val="24"/>
        </w:rPr>
      </w:pPr>
      <w:r w:rsidRPr="00A40BB1">
        <w:rPr>
          <w:rFonts w:ascii="Trebuchet MS" w:eastAsiaTheme="minorHAnsi" w:hAnsi="Trebuchet MS" w:cstheme="minorBidi"/>
          <w:b/>
          <w:sz w:val="24"/>
          <w:szCs w:val="24"/>
        </w:rPr>
        <w:t>Standard Life Foundation</w:t>
      </w:r>
    </w:p>
    <w:p w14:paraId="7605F5FB" w14:textId="77777777" w:rsidR="00C8162A" w:rsidRPr="00A40BB1" w:rsidRDefault="00C8162A" w:rsidP="00665215">
      <w:pPr>
        <w:ind w:left="720"/>
        <w:rPr>
          <w:rFonts w:ascii="Trebuchet MS" w:hAnsi="Trebuchet MS" w:cs="Arial"/>
          <w:color w:val="1C1C1C"/>
          <w:sz w:val="24"/>
          <w:szCs w:val="24"/>
        </w:rPr>
      </w:pPr>
      <w:r w:rsidRPr="00A40BB1">
        <w:rPr>
          <w:rFonts w:ascii="Trebuchet MS" w:hAnsi="Trebuchet MS" w:cs="Arial"/>
          <w:color w:val="1C1C1C"/>
          <w:sz w:val="24"/>
          <w:szCs w:val="24"/>
        </w:rPr>
        <w:t>This foundation funds strategic work including research, policy work and campaigning, which addresses structural issues and individual practice relating to financial wellbeing.</w:t>
      </w:r>
    </w:p>
    <w:p w14:paraId="2FD7F439" w14:textId="77777777" w:rsidR="00665215" w:rsidRPr="00A40BB1" w:rsidRDefault="00C8162A" w:rsidP="00665215">
      <w:pPr>
        <w:ind w:left="720"/>
        <w:rPr>
          <w:rStyle w:val="Strong"/>
          <w:rFonts w:ascii="Trebuchet MS" w:hAnsi="Trebuchet MS"/>
          <w:color w:val="1C1C1C"/>
          <w:sz w:val="24"/>
          <w:szCs w:val="24"/>
        </w:rPr>
      </w:pPr>
      <w:r w:rsidRPr="00A40BB1">
        <w:rPr>
          <w:rFonts w:ascii="Trebuchet MS" w:hAnsi="Trebuchet MS" w:cs="Arial"/>
          <w:color w:val="1C1C1C"/>
          <w:sz w:val="24"/>
          <w:szCs w:val="24"/>
        </w:rPr>
        <w:t xml:space="preserve">They welcome applications for funding, the next application deadline is </w:t>
      </w:r>
      <w:r w:rsidRPr="00A40BB1">
        <w:rPr>
          <w:rStyle w:val="Strong"/>
          <w:rFonts w:ascii="Trebuchet MS" w:hAnsi="Trebuchet MS"/>
          <w:color w:val="1C1C1C"/>
          <w:sz w:val="24"/>
          <w:szCs w:val="24"/>
        </w:rPr>
        <w:t xml:space="preserve">3 June 2019, 1pm. </w:t>
      </w:r>
    </w:p>
    <w:p w14:paraId="25B81703" w14:textId="5E098FA1" w:rsidR="00C8162A" w:rsidRPr="00A40BB1" w:rsidRDefault="00C8162A" w:rsidP="00665215">
      <w:pPr>
        <w:ind w:left="720"/>
        <w:rPr>
          <w:rFonts w:ascii="Trebuchet MS" w:eastAsiaTheme="minorHAnsi" w:hAnsi="Trebuchet MS" w:cstheme="minorBidi"/>
          <w:b/>
          <w:sz w:val="24"/>
          <w:szCs w:val="24"/>
          <w:u w:val="single"/>
        </w:rPr>
      </w:pPr>
      <w:r w:rsidRPr="00A40BB1">
        <w:rPr>
          <w:rStyle w:val="Strong"/>
          <w:rFonts w:ascii="Trebuchet MS" w:hAnsi="Trebuchet MS"/>
          <w:b w:val="0"/>
          <w:color w:val="1C1C1C"/>
          <w:sz w:val="24"/>
          <w:szCs w:val="24"/>
        </w:rPr>
        <w:t xml:space="preserve">Find out more at </w:t>
      </w:r>
      <w:hyperlink r:id="rId18" w:history="1">
        <w:r w:rsidRPr="00A40BB1">
          <w:rPr>
            <w:rStyle w:val="Hyperlink"/>
            <w:rFonts w:ascii="Trebuchet MS" w:hAnsi="Trebuchet MS" w:cs="Arial"/>
            <w:sz w:val="24"/>
            <w:szCs w:val="24"/>
          </w:rPr>
          <w:t>https://www.standardlifefoundation.org.uk/funding/guidelines</w:t>
        </w:r>
      </w:hyperlink>
    </w:p>
    <w:p w14:paraId="6A314A2A" w14:textId="098EB92A" w:rsidR="00C8162A" w:rsidRPr="00A40BB1" w:rsidRDefault="00C8162A" w:rsidP="00AC6009">
      <w:pPr>
        <w:ind w:left="720"/>
        <w:rPr>
          <w:rFonts w:ascii="Trebuchet MS" w:eastAsiaTheme="minorHAnsi" w:hAnsi="Trebuchet MS" w:cstheme="minorBidi"/>
          <w:b/>
          <w:sz w:val="24"/>
          <w:szCs w:val="24"/>
          <w:u w:val="single"/>
        </w:rPr>
      </w:pPr>
      <w:r w:rsidRPr="00A40BB1">
        <w:rPr>
          <w:rFonts w:ascii="Trebuchet MS" w:eastAsiaTheme="minorHAnsi" w:hAnsi="Trebuchet MS" w:cstheme="minorBidi"/>
          <w:sz w:val="24"/>
          <w:szCs w:val="24"/>
        </w:rPr>
        <w:t xml:space="preserve"> </w:t>
      </w:r>
    </w:p>
    <w:p w14:paraId="4258F810" w14:textId="08F14C69" w:rsidR="00C8162A" w:rsidRPr="00A40BB1" w:rsidRDefault="00C8162A" w:rsidP="00C42D33">
      <w:pPr>
        <w:pStyle w:val="ListParagraph"/>
        <w:numPr>
          <w:ilvl w:val="0"/>
          <w:numId w:val="2"/>
        </w:numPr>
        <w:rPr>
          <w:rFonts w:ascii="Trebuchet MS" w:eastAsiaTheme="minorHAnsi" w:hAnsi="Trebuchet MS" w:cstheme="minorBidi"/>
          <w:b/>
          <w:sz w:val="24"/>
          <w:szCs w:val="24"/>
        </w:rPr>
      </w:pPr>
      <w:r w:rsidRPr="00A40BB1">
        <w:rPr>
          <w:rFonts w:ascii="Trebuchet MS" w:eastAsiaTheme="minorHAnsi" w:hAnsi="Trebuchet MS" w:cstheme="minorBidi"/>
          <w:b/>
          <w:sz w:val="24"/>
          <w:szCs w:val="24"/>
        </w:rPr>
        <w:t>Edinburgh Escalation Routes</w:t>
      </w:r>
    </w:p>
    <w:p w14:paraId="6248C7C8" w14:textId="77777777" w:rsidR="000A3CB4" w:rsidRPr="00A40BB1" w:rsidRDefault="000A3CB4" w:rsidP="000A3CB4">
      <w:pPr>
        <w:ind w:left="720"/>
        <w:rPr>
          <w:rFonts w:ascii="Trebuchet MS" w:eastAsiaTheme="minorHAnsi" w:hAnsi="Trebuchet MS" w:cstheme="minorBidi"/>
          <w:sz w:val="24"/>
          <w:szCs w:val="24"/>
        </w:rPr>
      </w:pPr>
      <w:r w:rsidRPr="00A40BB1">
        <w:rPr>
          <w:rFonts w:ascii="Trebuchet MS" w:eastAsiaTheme="minorHAnsi" w:hAnsi="Trebuchet MS" w:cstheme="minorBidi"/>
          <w:sz w:val="24"/>
          <w:szCs w:val="24"/>
        </w:rPr>
        <w:t>Here’s the latest information on who to contact with queries at DWP</w:t>
      </w:r>
    </w:p>
    <w:p w14:paraId="1D253147" w14:textId="0F7EAF18" w:rsidR="000A3CB4" w:rsidRDefault="000A3CB4" w:rsidP="000A3CB4">
      <w:pPr>
        <w:ind w:left="720"/>
        <w:rPr>
          <w:rFonts w:ascii="Trebuchet MS" w:hAnsi="Trebuchet MS"/>
          <w:sz w:val="24"/>
          <w:szCs w:val="24"/>
        </w:rPr>
      </w:pPr>
      <w:r w:rsidRPr="00A40BB1">
        <w:rPr>
          <w:rFonts w:ascii="Trebuchet MS" w:hAnsi="Trebuchet MS"/>
          <w:sz w:val="24"/>
          <w:szCs w:val="24"/>
        </w:rPr>
        <w:object w:dxaOrig="1534" w:dyaOrig="991" w14:anchorId="68B0D0D7">
          <v:shape id="_x0000_i1027" type="#_x0000_t75" style="width:76.5pt;height:49.5pt" o:ole="">
            <v:imagedata r:id="rId19" o:title=""/>
          </v:shape>
          <o:OLEObject Type="Embed" ProgID="PowerPoint.Show.8" ShapeID="_x0000_i1027" DrawAspect="Icon" ObjectID="_1620824141" r:id="rId20"/>
        </w:object>
      </w:r>
    </w:p>
    <w:p w14:paraId="0A0FE44B" w14:textId="77777777" w:rsidR="00AC6009" w:rsidRPr="00A40BB1" w:rsidRDefault="00AC6009" w:rsidP="000A3CB4">
      <w:pPr>
        <w:ind w:left="720"/>
        <w:rPr>
          <w:rFonts w:ascii="Trebuchet MS" w:eastAsiaTheme="minorHAnsi" w:hAnsi="Trebuchet MS" w:cstheme="minorBidi"/>
          <w:b/>
          <w:sz w:val="24"/>
          <w:szCs w:val="24"/>
          <w:u w:val="single"/>
        </w:rPr>
      </w:pPr>
    </w:p>
    <w:p w14:paraId="644DBD64" w14:textId="78D414C4" w:rsidR="000A3CB4" w:rsidRPr="00A40BB1" w:rsidRDefault="000A3CB4" w:rsidP="00C42D33">
      <w:pPr>
        <w:pStyle w:val="ListParagraph"/>
        <w:numPr>
          <w:ilvl w:val="0"/>
          <w:numId w:val="2"/>
        </w:numPr>
        <w:rPr>
          <w:rFonts w:ascii="Trebuchet MS" w:eastAsiaTheme="minorHAnsi" w:hAnsi="Trebuchet MS" w:cstheme="minorBidi"/>
          <w:b/>
          <w:sz w:val="24"/>
          <w:szCs w:val="24"/>
        </w:rPr>
      </w:pPr>
      <w:r w:rsidRPr="00A40BB1">
        <w:rPr>
          <w:rFonts w:ascii="Trebuchet MS" w:eastAsiaTheme="minorHAnsi" w:hAnsi="Trebuchet MS" w:cstheme="minorBidi"/>
          <w:b/>
          <w:sz w:val="24"/>
          <w:szCs w:val="24"/>
        </w:rPr>
        <w:t>Best Start Grant</w:t>
      </w:r>
    </w:p>
    <w:p w14:paraId="05EA274F" w14:textId="77777777" w:rsidR="000A3CB4" w:rsidRPr="00A40BB1" w:rsidRDefault="000A3CB4" w:rsidP="000A3CB4">
      <w:pPr>
        <w:ind w:left="720"/>
        <w:rPr>
          <w:rFonts w:ascii="Trebuchet MS" w:eastAsiaTheme="minorHAnsi" w:hAnsi="Trebuchet MS" w:cstheme="minorBidi"/>
          <w:sz w:val="24"/>
          <w:szCs w:val="24"/>
        </w:rPr>
      </w:pPr>
      <w:r w:rsidRPr="00A40BB1">
        <w:rPr>
          <w:rFonts w:ascii="Trebuchet MS" w:eastAsiaTheme="minorHAnsi" w:hAnsi="Trebuchet MS" w:cstheme="minorBidi"/>
          <w:sz w:val="24"/>
          <w:szCs w:val="24"/>
        </w:rPr>
        <w:t>Here’s an update about the launch on Monday 3 June of the Best Start Grant.</w:t>
      </w:r>
    </w:p>
    <w:p w14:paraId="02F2B315" w14:textId="3210E813" w:rsidR="000A3CB4" w:rsidRPr="00A40BB1" w:rsidRDefault="000A3CB4" w:rsidP="000A3CB4">
      <w:pPr>
        <w:ind w:left="720"/>
        <w:rPr>
          <w:rFonts w:ascii="Trebuchet MS" w:hAnsi="Trebuchet MS"/>
          <w:sz w:val="24"/>
          <w:szCs w:val="24"/>
        </w:rPr>
      </w:pPr>
      <w:r w:rsidRPr="00A40BB1">
        <w:rPr>
          <w:rFonts w:ascii="Trebuchet MS" w:hAnsi="Trebuchet MS"/>
          <w:sz w:val="24"/>
          <w:szCs w:val="24"/>
        </w:rPr>
        <w:object w:dxaOrig="1534" w:dyaOrig="991" w14:anchorId="1E58FBC2">
          <v:shape id="_x0000_i1028" type="#_x0000_t75" style="width:76.5pt;height:49.5pt" o:ole="">
            <v:imagedata r:id="rId21" o:title=""/>
          </v:shape>
          <o:OLEObject Type="Embed" ProgID="Package" ShapeID="_x0000_i1028" DrawAspect="Icon" ObjectID="_1620824142" r:id="rId22"/>
        </w:object>
      </w:r>
      <w:r w:rsidRPr="00A40BB1">
        <w:rPr>
          <w:rFonts w:ascii="Trebuchet MS" w:hAnsi="Trebuchet MS"/>
          <w:sz w:val="24"/>
          <w:szCs w:val="24"/>
        </w:rPr>
        <w:tab/>
      </w:r>
      <w:bookmarkStart w:id="1" w:name="_GoBack"/>
      <w:r w:rsidR="004653A6" w:rsidRPr="00A40BB1">
        <w:rPr>
          <w:rFonts w:ascii="Trebuchet MS" w:hAnsi="Trebuchet MS"/>
          <w:sz w:val="24"/>
          <w:szCs w:val="24"/>
        </w:rPr>
        <w:object w:dxaOrig="785" w:dyaOrig="503" w14:anchorId="56BF062F">
          <v:shape id="_x0000_i1036" type="#_x0000_t75" style="width:39pt;height:24.75pt" o:ole="">
            <v:imagedata r:id="rId23" o:title=""/>
          </v:shape>
          <o:OLEObject Type="Embed" ProgID="Package" ShapeID="_x0000_i1036" DrawAspect="Icon" ObjectID="_1620824143" r:id="rId24"/>
        </w:object>
      </w:r>
      <w:bookmarkEnd w:id="1"/>
    </w:p>
    <w:p w14:paraId="7B2D9278" w14:textId="77777777" w:rsidR="000A3CB4" w:rsidRPr="00A40BB1" w:rsidRDefault="000A3CB4" w:rsidP="000A3CB4">
      <w:pPr>
        <w:pStyle w:val="ListParagraph"/>
        <w:ind w:left="1080"/>
        <w:rPr>
          <w:rFonts w:ascii="Trebuchet MS" w:eastAsiaTheme="minorHAnsi" w:hAnsi="Trebuchet MS" w:cstheme="minorBidi"/>
          <w:b/>
          <w:sz w:val="24"/>
          <w:szCs w:val="24"/>
          <w:u w:val="single"/>
        </w:rPr>
      </w:pPr>
    </w:p>
    <w:p w14:paraId="1940BE73" w14:textId="68A912F6" w:rsidR="000A3CB4" w:rsidRPr="00A40BB1" w:rsidRDefault="000A3CB4" w:rsidP="00C42D33">
      <w:pPr>
        <w:pStyle w:val="ListParagraph"/>
        <w:numPr>
          <w:ilvl w:val="0"/>
          <w:numId w:val="2"/>
        </w:numPr>
        <w:rPr>
          <w:rFonts w:ascii="Trebuchet MS" w:eastAsiaTheme="minorHAnsi" w:hAnsi="Trebuchet MS" w:cstheme="minorBidi"/>
          <w:b/>
          <w:sz w:val="24"/>
          <w:szCs w:val="24"/>
        </w:rPr>
      </w:pPr>
      <w:r w:rsidRPr="00A40BB1">
        <w:rPr>
          <w:rFonts w:ascii="Trebuchet MS" w:eastAsiaTheme="minorHAnsi" w:hAnsi="Trebuchet MS" w:cstheme="minorBidi"/>
          <w:b/>
          <w:sz w:val="24"/>
          <w:szCs w:val="24"/>
        </w:rPr>
        <w:lastRenderedPageBreak/>
        <w:t>Changes to disability benefits</w:t>
      </w:r>
    </w:p>
    <w:p w14:paraId="58712A8C" w14:textId="77777777" w:rsidR="000A3CB4" w:rsidRPr="00A40BB1" w:rsidRDefault="000A3CB4" w:rsidP="000A3CB4">
      <w:pPr>
        <w:pStyle w:val="NormalWeb"/>
        <w:spacing w:before="0" w:beforeAutospacing="0" w:after="300" w:afterAutospacing="0" w:line="375" w:lineRule="atLeast"/>
        <w:ind w:left="1080"/>
        <w:rPr>
          <w:rFonts w:ascii="Trebuchet MS" w:hAnsi="Trebuchet MS" w:cs="Helvetica"/>
          <w:color w:val="0B0C0C"/>
        </w:rPr>
      </w:pPr>
      <w:r w:rsidRPr="00A40BB1">
        <w:rPr>
          <w:rFonts w:ascii="Trebuchet MS" w:hAnsi="Trebuchet MS" w:cs="Helvetica"/>
          <w:color w:val="0B0C0C"/>
        </w:rPr>
        <w:t>The first step in scrapping unnecessary reassessments for Personal Independence Payment (PIP) for pensioners starts on Friday (31 May).  Find out more:</w:t>
      </w:r>
    </w:p>
    <w:p w14:paraId="23A36701" w14:textId="21B18CCA" w:rsidR="00C42D33" w:rsidRPr="00A40BB1" w:rsidRDefault="004653A6" w:rsidP="00A40BB1">
      <w:pPr>
        <w:pStyle w:val="NormalWeb"/>
        <w:spacing w:before="0" w:beforeAutospacing="0" w:after="300" w:afterAutospacing="0" w:line="375" w:lineRule="atLeast"/>
        <w:ind w:left="1080"/>
        <w:rPr>
          <w:rFonts w:ascii="Trebuchet MS" w:hAnsi="Trebuchet MS" w:cs="Helvetica"/>
          <w:color w:val="0B0C0C"/>
        </w:rPr>
      </w:pPr>
      <w:r w:rsidRPr="00A40BB1">
        <w:rPr>
          <w:rFonts w:ascii="Trebuchet MS" w:hAnsi="Trebuchet MS"/>
        </w:rPr>
        <w:object w:dxaOrig="785" w:dyaOrig="503" w14:anchorId="33ED775A">
          <v:shape id="_x0000_i1034" type="#_x0000_t75" style="width:39pt;height:24.75pt" o:ole="">
            <v:imagedata r:id="rId25" o:title=""/>
          </v:shape>
          <o:OLEObject Type="Embed" ProgID="Package" ShapeID="_x0000_i1034" DrawAspect="Icon" ObjectID="_1620824144" r:id="rId26"/>
        </w:object>
      </w:r>
    </w:p>
    <w:sectPr w:rsidR="00C42D33" w:rsidRPr="00A40BB1">
      <w:headerReference w:type="even" r:id="rId27"/>
      <w:headerReference w:type="default" r:id="rId28"/>
      <w:footerReference w:type="even" r:id="rId29"/>
      <w:footerReference w:type="default" r:id="rId30"/>
      <w:headerReference w:type="first" r:id="rId31"/>
      <w:footerReference w:type="first" r:id="rId32"/>
      <w:pgSz w:w="12240" w:h="15840"/>
      <w:pgMar w:top="1472" w:right="1547" w:bottom="1447" w:left="1440" w:header="720" w:footer="7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891FA" w14:textId="77777777" w:rsidR="00FF7CA4" w:rsidRDefault="000F593A">
      <w:pPr>
        <w:spacing w:after="0" w:line="240" w:lineRule="auto"/>
      </w:pPr>
      <w:r>
        <w:separator/>
      </w:r>
    </w:p>
  </w:endnote>
  <w:endnote w:type="continuationSeparator" w:id="0">
    <w:p w14:paraId="28F603E9" w14:textId="77777777" w:rsidR="00FF7CA4" w:rsidRDefault="000F5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48B71" w14:textId="77777777" w:rsidR="0086240C" w:rsidRDefault="000F593A">
    <w:pPr>
      <w:spacing w:after="0"/>
      <w:ind w:right="122"/>
      <w:jc w:val="center"/>
    </w:pPr>
    <w:r>
      <w:rPr>
        <w:rFonts w:ascii="Trebuchet MS" w:eastAsia="Trebuchet MS" w:hAnsi="Trebuchet MS" w:cs="Trebuchet MS"/>
        <w:color w:val="54A021"/>
        <w:sz w:val="18"/>
      </w:rPr>
      <w:t xml:space="preserve">SHAW (Social Housing and Welfare) Group: collaboration between Edinburgh Landlords &amp; DWP on welfare reform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8AA6A" w14:textId="1D05683D" w:rsidR="0086240C" w:rsidRDefault="0068420C">
    <w:pPr>
      <w:spacing w:after="0"/>
      <w:ind w:right="122"/>
      <w:jc w:val="center"/>
    </w:pPr>
    <w:r>
      <w:rPr>
        <w:rFonts w:ascii="Trebuchet MS" w:eastAsia="Trebuchet MS" w:hAnsi="Trebuchet MS" w:cs="Trebuchet MS"/>
        <w:color w:val="54A021"/>
        <w:sz w:val="18"/>
      </w:rPr>
      <w:t>B</w:t>
    </w:r>
    <w:r w:rsidR="00FA4567">
      <w:rPr>
        <w:rFonts w:ascii="Trebuchet MS" w:eastAsia="Trebuchet MS" w:hAnsi="Trebuchet MS" w:cs="Trebuchet MS"/>
        <w:color w:val="54A021"/>
        <w:sz w:val="18"/>
      </w:rPr>
      <w:t xml:space="preserve">enefits &amp; </w:t>
    </w:r>
    <w:r>
      <w:rPr>
        <w:rFonts w:ascii="Trebuchet MS" w:eastAsia="Trebuchet MS" w:hAnsi="Trebuchet MS" w:cs="Trebuchet MS"/>
        <w:color w:val="54A021"/>
        <w:sz w:val="18"/>
      </w:rPr>
      <w:t>W</w:t>
    </w:r>
    <w:r w:rsidR="00FA4567">
      <w:rPr>
        <w:rFonts w:ascii="Trebuchet MS" w:eastAsia="Trebuchet MS" w:hAnsi="Trebuchet MS" w:cs="Trebuchet MS"/>
        <w:color w:val="54A021"/>
        <w:sz w:val="18"/>
      </w:rPr>
      <w:t xml:space="preserve">elfare update </w:t>
    </w:r>
    <w:r w:rsidR="000F593A">
      <w:rPr>
        <w:rFonts w:ascii="Trebuchet MS" w:eastAsia="Trebuchet MS" w:hAnsi="Trebuchet MS" w:cs="Trebuchet MS"/>
        <w:color w:val="54A021"/>
        <w:sz w:val="18"/>
      </w:rPr>
      <w:t xml:space="preserve">: </w:t>
    </w:r>
    <w:r w:rsidR="00FA4567">
      <w:rPr>
        <w:rFonts w:ascii="Trebuchet MS" w:eastAsia="Trebuchet MS" w:hAnsi="Trebuchet MS" w:cs="Trebuchet MS"/>
        <w:color w:val="54A021"/>
        <w:sz w:val="18"/>
      </w:rPr>
      <w:t xml:space="preserve">a </w:t>
    </w:r>
    <w:r w:rsidR="000F593A">
      <w:rPr>
        <w:rFonts w:ascii="Trebuchet MS" w:eastAsia="Trebuchet MS" w:hAnsi="Trebuchet MS" w:cs="Trebuchet MS"/>
        <w:color w:val="54A021"/>
        <w:sz w:val="18"/>
      </w:rPr>
      <w:t xml:space="preserve">collaboration between Edinburgh Landlords &amp; DWP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BCC3C" w14:textId="77777777" w:rsidR="0086240C" w:rsidRDefault="000F593A">
    <w:pPr>
      <w:spacing w:after="0"/>
      <w:ind w:right="122"/>
      <w:jc w:val="center"/>
    </w:pPr>
    <w:r>
      <w:rPr>
        <w:rFonts w:ascii="Trebuchet MS" w:eastAsia="Trebuchet MS" w:hAnsi="Trebuchet MS" w:cs="Trebuchet MS"/>
        <w:color w:val="54A021"/>
        <w:sz w:val="18"/>
      </w:rPr>
      <w:t xml:space="preserve">SHAW (Social Housing and Welfare) Group: collaboration between Edinburgh Landlords &amp; DWP on welfare reform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8A787" w14:textId="77777777" w:rsidR="00FF7CA4" w:rsidRDefault="000F593A">
      <w:pPr>
        <w:spacing w:after="0" w:line="240" w:lineRule="auto"/>
      </w:pPr>
      <w:r>
        <w:separator/>
      </w:r>
    </w:p>
  </w:footnote>
  <w:footnote w:type="continuationSeparator" w:id="0">
    <w:p w14:paraId="2FDC36FC" w14:textId="77777777" w:rsidR="00FF7CA4" w:rsidRDefault="000F5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F762F" w14:textId="77777777" w:rsidR="0086240C" w:rsidRDefault="000F593A">
    <w:r>
      <w:rPr>
        <w:noProof/>
      </w:rPr>
      <mc:AlternateContent>
        <mc:Choice Requires="wpg">
          <w:drawing>
            <wp:anchor distT="0" distB="0" distL="114300" distR="114300" simplePos="0" relativeHeight="251658240" behindDoc="1" locked="0" layoutInCell="1" allowOverlap="1" wp14:anchorId="3006404F" wp14:editId="7ADDE6F2">
              <wp:simplePos x="0" y="0"/>
              <wp:positionH relativeFrom="page">
                <wp:posOffset>193548</wp:posOffset>
              </wp:positionH>
              <wp:positionV relativeFrom="page">
                <wp:posOffset>251460</wp:posOffset>
              </wp:positionV>
              <wp:extent cx="7357872" cy="9528048"/>
              <wp:effectExtent l="0" t="0" r="0" b="0"/>
              <wp:wrapNone/>
              <wp:docPr id="2955" name="Group 2955"/>
              <wp:cNvGraphicFramePr/>
              <a:graphic xmlns:a="http://schemas.openxmlformats.org/drawingml/2006/main">
                <a:graphicData uri="http://schemas.microsoft.com/office/word/2010/wordprocessingGroup">
                  <wpg:wgp>
                    <wpg:cNvGrpSpPr/>
                    <wpg:grpSpPr>
                      <a:xfrm>
                        <a:off x="0" y="0"/>
                        <a:ext cx="7357872" cy="9528048"/>
                        <a:chOff x="0" y="0"/>
                        <a:chExt cx="7357872" cy="9528048"/>
                      </a:xfrm>
                    </wpg:grpSpPr>
                    <wps:wsp>
                      <wps:cNvPr id="2956" name="Shape 2956"/>
                      <wps:cNvSpPr/>
                      <wps:spPr>
                        <a:xfrm>
                          <a:off x="0" y="0"/>
                          <a:ext cx="7357872" cy="9528048"/>
                        </a:xfrm>
                        <a:custGeom>
                          <a:avLst/>
                          <a:gdLst/>
                          <a:ahLst/>
                          <a:cxnLst/>
                          <a:rect l="0" t="0" r="0" b="0"/>
                          <a:pathLst>
                            <a:path w="7357872" h="9528048">
                              <a:moveTo>
                                <a:pt x="0" y="9528048"/>
                              </a:moveTo>
                              <a:lnTo>
                                <a:pt x="7357872" y="9528048"/>
                              </a:lnTo>
                              <a:lnTo>
                                <a:pt x="7357872" y="0"/>
                              </a:lnTo>
                              <a:lnTo>
                                <a:pt x="0" y="0"/>
                              </a:lnTo>
                              <a:close/>
                            </a:path>
                          </a:pathLst>
                        </a:custGeom>
                        <a:ln w="15240" cap="flat">
                          <a:round/>
                        </a:ln>
                      </wps:spPr>
                      <wps:style>
                        <a:lnRef idx="1">
                          <a:srgbClr val="757575"/>
                        </a:lnRef>
                        <a:fillRef idx="0">
                          <a:srgbClr val="000000">
                            <a:alpha val="0"/>
                          </a:srgbClr>
                        </a:fillRef>
                        <a:effectRef idx="0">
                          <a:scrgbClr r="0" g="0" b="0"/>
                        </a:effectRef>
                        <a:fontRef idx="none"/>
                      </wps:style>
                      <wps:bodyPr/>
                    </wps:wsp>
                  </wpg:wgp>
                </a:graphicData>
              </a:graphic>
            </wp:anchor>
          </w:drawing>
        </mc:Choice>
        <mc:Fallback>
          <w:pict>
            <v:group w14:anchorId="67D9CA08" id="Group 2955" o:spid="_x0000_s1026" style="position:absolute;margin-left:15.25pt;margin-top:19.8pt;width:579.35pt;height:750.25pt;z-index:-251658240;mso-position-horizontal-relative:page;mso-position-vertical-relative:page" coordsize="73578,9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">
              <v:shape id="Shape 2956" o:spid="_x0000_s1027" style="position:absolute;width:73578;height:95280;visibility:visible;mso-wrap-style:square;v-text-anchor:top" coordsize="7357872,9528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mrMgA&#10;AADdAAAADwAAAGRycy9kb3ducmV2LnhtbESPQWvCQBSE7wX/w/KEXopuFCo2dZUQkLaHHtQKHl+z&#10;r0ma7NuQ3Zjk33cLgsdhZr5hNrvB1OJKrSstK1jMIxDEmdUl5wq+TvvZGoTzyBpry6RgJAe77eRh&#10;g7G2PR/oevS5CBB2MSoovG9iKV1WkEE3tw1x8H5sa9AH2eZSt9gHuKnlMopW0mDJYaHAhtKCsurY&#10;GQVGXp6qU1pF4+9H8vbdnLvzp+mUepwOySsIT4O/h2/td61g+fK8gv834Qn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dOasyAAAAN0AAAAPAAAAAAAAAAAAAAAAAJgCAABk&#10;cnMvZG93bnJldi54bWxQSwUGAAAAAAQABAD1AAAAjQMAAAAA&#10;" path="m,9528048r7357872,l7357872,,,,,9528048xe" filled="f" strokecolor="#757575" strokeweight="1.2pt">
                <v:path arrowok="t" textboxrect="0,0,7357872,9528048"/>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BCDA2" w14:textId="77777777" w:rsidR="0086240C" w:rsidRDefault="000F593A">
    <w:r>
      <w:rPr>
        <w:noProof/>
      </w:rPr>
      <mc:AlternateContent>
        <mc:Choice Requires="wpg">
          <w:drawing>
            <wp:anchor distT="0" distB="0" distL="114300" distR="114300" simplePos="0" relativeHeight="251659264" behindDoc="1" locked="0" layoutInCell="1" allowOverlap="1" wp14:anchorId="2DF1C05C" wp14:editId="2E6D595F">
              <wp:simplePos x="0" y="0"/>
              <wp:positionH relativeFrom="page">
                <wp:posOffset>193548</wp:posOffset>
              </wp:positionH>
              <wp:positionV relativeFrom="page">
                <wp:posOffset>251460</wp:posOffset>
              </wp:positionV>
              <wp:extent cx="7357872" cy="9528048"/>
              <wp:effectExtent l="0" t="0" r="0" b="0"/>
              <wp:wrapNone/>
              <wp:docPr id="2937" name="Group 2937"/>
              <wp:cNvGraphicFramePr/>
              <a:graphic xmlns:a="http://schemas.openxmlformats.org/drawingml/2006/main">
                <a:graphicData uri="http://schemas.microsoft.com/office/word/2010/wordprocessingGroup">
                  <wpg:wgp>
                    <wpg:cNvGrpSpPr/>
                    <wpg:grpSpPr>
                      <a:xfrm>
                        <a:off x="0" y="0"/>
                        <a:ext cx="7357872" cy="9528048"/>
                        <a:chOff x="0" y="0"/>
                        <a:chExt cx="7357872" cy="9528048"/>
                      </a:xfrm>
                    </wpg:grpSpPr>
                    <wps:wsp>
                      <wps:cNvPr id="2938" name="Shape 2938"/>
                      <wps:cNvSpPr/>
                      <wps:spPr>
                        <a:xfrm>
                          <a:off x="0" y="0"/>
                          <a:ext cx="7357872" cy="9528048"/>
                        </a:xfrm>
                        <a:custGeom>
                          <a:avLst/>
                          <a:gdLst/>
                          <a:ahLst/>
                          <a:cxnLst/>
                          <a:rect l="0" t="0" r="0" b="0"/>
                          <a:pathLst>
                            <a:path w="7357872" h="9528048">
                              <a:moveTo>
                                <a:pt x="0" y="9528048"/>
                              </a:moveTo>
                              <a:lnTo>
                                <a:pt x="7357872" y="9528048"/>
                              </a:lnTo>
                              <a:lnTo>
                                <a:pt x="7357872" y="0"/>
                              </a:lnTo>
                              <a:lnTo>
                                <a:pt x="0" y="0"/>
                              </a:lnTo>
                              <a:close/>
                            </a:path>
                          </a:pathLst>
                        </a:custGeom>
                        <a:ln w="15240" cap="flat">
                          <a:round/>
                        </a:ln>
                      </wps:spPr>
                      <wps:style>
                        <a:lnRef idx="1">
                          <a:srgbClr val="757575"/>
                        </a:lnRef>
                        <a:fillRef idx="0">
                          <a:srgbClr val="000000">
                            <a:alpha val="0"/>
                          </a:srgbClr>
                        </a:fillRef>
                        <a:effectRef idx="0">
                          <a:scrgbClr r="0" g="0" b="0"/>
                        </a:effectRef>
                        <a:fontRef idx="none"/>
                      </wps:style>
                      <wps:bodyPr/>
                    </wps:wsp>
                  </wpg:wgp>
                </a:graphicData>
              </a:graphic>
            </wp:anchor>
          </w:drawing>
        </mc:Choice>
        <mc:Fallback>
          <w:pict>
            <v:group w14:anchorId="556EF373" id="Group 2937" o:spid="_x0000_s1026" style="position:absolute;margin-left:15.25pt;margin-top:19.8pt;width:579.35pt;height:750.25pt;z-index:-251657216;mso-position-horizontal-relative:page;mso-position-vertical-relative:page" coordsize="73578,9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">
              <v:shape id="Shape 2938" o:spid="_x0000_s1027" style="position:absolute;width:73578;height:95280;visibility:visible;mso-wrap-style:square;v-text-anchor:top" coordsize="7357872,9528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y5cUA&#10;AADdAAAADwAAAGRycy9kb3ducmV2LnhtbERPTWvCQBC9F/wPywi9FLOpBWljNiJCaXvwoGnA45id&#10;JmmysyG70fjvuwehx8f7TjeT6cSFBtdYVvAcxSCIS6sbrhR85++LVxDOI2vsLJOCGznYZLOHFBNt&#10;r3ygy9FXIoSwS1BB7X2fSOnKmgy6yPbEgfuxg0Ef4FBJPeA1hJtOLuN4JQ02HBpq7GlXU9keR6PA&#10;yNNTm+/a+Pb7tf0498VY7M2o1ON82q5BeJr8v/ju/tQKlm8vYW54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DLlxQAAAN0AAAAPAAAAAAAAAAAAAAAAAJgCAABkcnMv&#10;ZG93bnJldi54bWxQSwUGAAAAAAQABAD1AAAAigMAAAAA&#10;" path="m,9528048r7357872,l7357872,,,,,9528048xe" filled="f" strokecolor="#757575" strokeweight="1.2pt">
                <v:path arrowok="t" textboxrect="0,0,7357872,9528048"/>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62C62" w14:textId="77777777" w:rsidR="0086240C" w:rsidRDefault="000F593A">
    <w:r>
      <w:rPr>
        <w:noProof/>
      </w:rPr>
      <mc:AlternateContent>
        <mc:Choice Requires="wpg">
          <w:drawing>
            <wp:anchor distT="0" distB="0" distL="114300" distR="114300" simplePos="0" relativeHeight="251660288" behindDoc="1" locked="0" layoutInCell="1" allowOverlap="1" wp14:anchorId="340A6415" wp14:editId="0DAE59EA">
              <wp:simplePos x="0" y="0"/>
              <wp:positionH relativeFrom="page">
                <wp:posOffset>193548</wp:posOffset>
              </wp:positionH>
              <wp:positionV relativeFrom="page">
                <wp:posOffset>251460</wp:posOffset>
              </wp:positionV>
              <wp:extent cx="7357872" cy="9528048"/>
              <wp:effectExtent l="0" t="0" r="0" b="0"/>
              <wp:wrapNone/>
              <wp:docPr id="2919" name="Group 2919"/>
              <wp:cNvGraphicFramePr/>
              <a:graphic xmlns:a="http://schemas.openxmlformats.org/drawingml/2006/main">
                <a:graphicData uri="http://schemas.microsoft.com/office/word/2010/wordprocessingGroup">
                  <wpg:wgp>
                    <wpg:cNvGrpSpPr/>
                    <wpg:grpSpPr>
                      <a:xfrm>
                        <a:off x="0" y="0"/>
                        <a:ext cx="7357872" cy="9528048"/>
                        <a:chOff x="0" y="0"/>
                        <a:chExt cx="7357872" cy="9528048"/>
                      </a:xfrm>
                    </wpg:grpSpPr>
                    <wps:wsp>
                      <wps:cNvPr id="2920" name="Shape 2920"/>
                      <wps:cNvSpPr/>
                      <wps:spPr>
                        <a:xfrm>
                          <a:off x="0" y="0"/>
                          <a:ext cx="7357872" cy="9528048"/>
                        </a:xfrm>
                        <a:custGeom>
                          <a:avLst/>
                          <a:gdLst/>
                          <a:ahLst/>
                          <a:cxnLst/>
                          <a:rect l="0" t="0" r="0" b="0"/>
                          <a:pathLst>
                            <a:path w="7357872" h="9528048">
                              <a:moveTo>
                                <a:pt x="0" y="9528048"/>
                              </a:moveTo>
                              <a:lnTo>
                                <a:pt x="7357872" y="9528048"/>
                              </a:lnTo>
                              <a:lnTo>
                                <a:pt x="7357872" y="0"/>
                              </a:lnTo>
                              <a:lnTo>
                                <a:pt x="0" y="0"/>
                              </a:lnTo>
                              <a:close/>
                            </a:path>
                          </a:pathLst>
                        </a:custGeom>
                        <a:ln w="15240" cap="flat">
                          <a:round/>
                        </a:ln>
                      </wps:spPr>
                      <wps:style>
                        <a:lnRef idx="1">
                          <a:srgbClr val="757575"/>
                        </a:lnRef>
                        <a:fillRef idx="0">
                          <a:srgbClr val="000000">
                            <a:alpha val="0"/>
                          </a:srgbClr>
                        </a:fillRef>
                        <a:effectRef idx="0">
                          <a:scrgbClr r="0" g="0" b="0"/>
                        </a:effectRef>
                        <a:fontRef idx="none"/>
                      </wps:style>
                      <wps:bodyPr/>
                    </wps:wsp>
                  </wpg:wgp>
                </a:graphicData>
              </a:graphic>
            </wp:anchor>
          </w:drawing>
        </mc:Choice>
        <mc:Fallback>
          <w:pict>
            <v:group w14:anchorId="63179FFD" id="Group 2919" o:spid="_x0000_s1026" style="position:absolute;margin-left:15.25pt;margin-top:19.8pt;width:579.35pt;height:750.25pt;z-index:-251656192;mso-position-horizontal-relative:page;mso-position-vertical-relative:page" coordsize="73578,9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">
              <v:shape id="Shape 2920" o:spid="_x0000_s1027" style="position:absolute;width:73578;height:95280;visibility:visible;mso-wrap-style:square;v-text-anchor:top" coordsize="7357872,9528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oPsMA&#10;AADdAAAADwAAAGRycy9kb3ducmV2LnhtbERPTYvCMBC9C/sfwgh7EU23B3GrUURYdj140CrscWzG&#10;traZlCbV+u/NQfD4eN+LVW9qcaPWlZYVfE0iEMSZ1SXnCo7pz3gGwnlkjbVlUvAgB6vlx2CBibZ3&#10;3tPt4HMRQtglqKDwvkmkdFlBBt3ENsSBu9jWoA+wzaVu8R7CTS3jKJpKgyWHhgIb2hSUVYfOKDDy&#10;f1Slmyp6XLfr33Nz6k470yn1OezXcxCeev8Wv9x/WkH8HYf94U1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eoPsMAAADdAAAADwAAAAAAAAAAAAAAAACYAgAAZHJzL2Rv&#10;d25yZXYueG1sUEsFBgAAAAAEAAQA9QAAAIgDAAAAAA==&#10;" path="m,9528048r7357872,l7357872,,,,,9528048xe" filled="f" strokecolor="#757575" strokeweight="1.2pt">
                <v:path arrowok="t" textboxrect="0,0,7357872,9528048"/>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648B4"/>
    <w:multiLevelType w:val="hybridMultilevel"/>
    <w:tmpl w:val="BCE05C96"/>
    <w:lvl w:ilvl="0" w:tplc="602C02BC">
      <w:start w:val="2"/>
      <w:numFmt w:val="decimal"/>
      <w:pStyle w:val="Heading1"/>
      <w:lvlText w:val="%1."/>
      <w:lvlJc w:val="left"/>
      <w:pPr>
        <w:ind w:left="-12"/>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1" w:tplc="5D8ADC46">
      <w:start w:val="1"/>
      <w:numFmt w:val="lowerLetter"/>
      <w:lvlText w:val="%2"/>
      <w:lvlJc w:val="left"/>
      <w:pPr>
        <w:ind w:left="1428"/>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2" w:tplc="E8D83600">
      <w:start w:val="1"/>
      <w:numFmt w:val="lowerRoman"/>
      <w:lvlText w:val="%3"/>
      <w:lvlJc w:val="left"/>
      <w:pPr>
        <w:ind w:left="2148"/>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3" w:tplc="07CEC4E2">
      <w:start w:val="1"/>
      <w:numFmt w:val="decimal"/>
      <w:lvlText w:val="%4"/>
      <w:lvlJc w:val="left"/>
      <w:pPr>
        <w:ind w:left="2868"/>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4" w:tplc="A0043E9E">
      <w:start w:val="1"/>
      <w:numFmt w:val="lowerLetter"/>
      <w:lvlText w:val="%5"/>
      <w:lvlJc w:val="left"/>
      <w:pPr>
        <w:ind w:left="3588"/>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5" w:tplc="87F2E364">
      <w:start w:val="1"/>
      <w:numFmt w:val="lowerRoman"/>
      <w:lvlText w:val="%6"/>
      <w:lvlJc w:val="left"/>
      <w:pPr>
        <w:ind w:left="4308"/>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6" w:tplc="3272A602">
      <w:start w:val="1"/>
      <w:numFmt w:val="decimal"/>
      <w:lvlText w:val="%7"/>
      <w:lvlJc w:val="left"/>
      <w:pPr>
        <w:ind w:left="5028"/>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7" w:tplc="31FAC0D6">
      <w:start w:val="1"/>
      <w:numFmt w:val="lowerLetter"/>
      <w:lvlText w:val="%8"/>
      <w:lvlJc w:val="left"/>
      <w:pPr>
        <w:ind w:left="5748"/>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8" w:tplc="85B63A4C">
      <w:start w:val="1"/>
      <w:numFmt w:val="lowerRoman"/>
      <w:lvlText w:val="%9"/>
      <w:lvlJc w:val="left"/>
      <w:pPr>
        <w:ind w:left="6468"/>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02A0085"/>
    <w:multiLevelType w:val="hybridMultilevel"/>
    <w:tmpl w:val="1540A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EB250F9"/>
    <w:multiLevelType w:val="hybridMultilevel"/>
    <w:tmpl w:val="3A286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4637A01"/>
    <w:multiLevelType w:val="multilevel"/>
    <w:tmpl w:val="AE64C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F00C9D"/>
    <w:multiLevelType w:val="multilevel"/>
    <w:tmpl w:val="28F0D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73097D"/>
    <w:multiLevelType w:val="hybridMultilevel"/>
    <w:tmpl w:val="ED30F68A"/>
    <w:lvl w:ilvl="0" w:tplc="7020D4B0">
      <w:start w:val="1"/>
      <w:numFmt w:val="lowerLetter"/>
      <w:lvlText w:val="%1)"/>
      <w:lvlJc w:val="left"/>
      <w:pPr>
        <w:ind w:left="720" w:hanging="360"/>
      </w:pPr>
      <w:rPr>
        <w:rFonts w:eastAsia="Calibr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1617805"/>
    <w:multiLevelType w:val="hybridMultilevel"/>
    <w:tmpl w:val="5F1C14BA"/>
    <w:lvl w:ilvl="0" w:tplc="44C6BA50">
      <w:start w:val="1"/>
      <w:numFmt w:val="decimal"/>
      <w:lvlText w:val="%1."/>
      <w:lvlJc w:val="left"/>
      <w:pPr>
        <w:ind w:left="1080" w:hanging="360"/>
      </w:pPr>
      <w:rPr>
        <w:rFonts w:eastAsia="Calibri" w:hint="default"/>
        <w:b/>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4675658"/>
    <w:multiLevelType w:val="hybridMultilevel"/>
    <w:tmpl w:val="3B4AFE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DA918AB"/>
    <w:multiLevelType w:val="hybridMultilevel"/>
    <w:tmpl w:val="3AE82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7"/>
  </w:num>
  <w:num w:numId="5">
    <w:abstractNumId w:val="4"/>
  </w:num>
  <w:num w:numId="6">
    <w:abstractNumId w:val="3"/>
  </w:num>
  <w:num w:numId="7">
    <w:abstractNumId w:val="1"/>
  </w:num>
  <w:num w:numId="8">
    <w:abstractNumId w:val="2"/>
  </w:num>
  <w:num w:numId="9">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40C"/>
    <w:rsid w:val="00013C63"/>
    <w:rsid w:val="00036E24"/>
    <w:rsid w:val="000479DE"/>
    <w:rsid w:val="000655FF"/>
    <w:rsid w:val="00077C77"/>
    <w:rsid w:val="00084220"/>
    <w:rsid w:val="00093756"/>
    <w:rsid w:val="000A2AAA"/>
    <w:rsid w:val="000A3CB4"/>
    <w:rsid w:val="000A6EF4"/>
    <w:rsid w:val="000B7C0F"/>
    <w:rsid w:val="000D107B"/>
    <w:rsid w:val="000F593A"/>
    <w:rsid w:val="00117CC0"/>
    <w:rsid w:val="00126551"/>
    <w:rsid w:val="00126C15"/>
    <w:rsid w:val="00136EF8"/>
    <w:rsid w:val="00150AFF"/>
    <w:rsid w:val="001672DF"/>
    <w:rsid w:val="001B50FF"/>
    <w:rsid w:val="001C4622"/>
    <w:rsid w:val="001D700F"/>
    <w:rsid w:val="001F1222"/>
    <w:rsid w:val="002025DD"/>
    <w:rsid w:val="002515D3"/>
    <w:rsid w:val="002624E6"/>
    <w:rsid w:val="00275B37"/>
    <w:rsid w:val="002A62B9"/>
    <w:rsid w:val="002A7A1F"/>
    <w:rsid w:val="002B61C0"/>
    <w:rsid w:val="00311F33"/>
    <w:rsid w:val="00322067"/>
    <w:rsid w:val="003244DA"/>
    <w:rsid w:val="00336D49"/>
    <w:rsid w:val="003504BF"/>
    <w:rsid w:val="00370968"/>
    <w:rsid w:val="003959FC"/>
    <w:rsid w:val="003A7547"/>
    <w:rsid w:val="003B5443"/>
    <w:rsid w:val="003F4A80"/>
    <w:rsid w:val="003F6B60"/>
    <w:rsid w:val="003F6EB0"/>
    <w:rsid w:val="004113D5"/>
    <w:rsid w:val="004308CE"/>
    <w:rsid w:val="0043232F"/>
    <w:rsid w:val="0043755C"/>
    <w:rsid w:val="0045142A"/>
    <w:rsid w:val="004653A6"/>
    <w:rsid w:val="00481780"/>
    <w:rsid w:val="004A713C"/>
    <w:rsid w:val="004B4863"/>
    <w:rsid w:val="00520467"/>
    <w:rsid w:val="0054493A"/>
    <w:rsid w:val="0054590E"/>
    <w:rsid w:val="00560C48"/>
    <w:rsid w:val="005620FD"/>
    <w:rsid w:val="00563C7C"/>
    <w:rsid w:val="005664A8"/>
    <w:rsid w:val="00571071"/>
    <w:rsid w:val="00590323"/>
    <w:rsid w:val="00597B94"/>
    <w:rsid w:val="005A50DB"/>
    <w:rsid w:val="005C024E"/>
    <w:rsid w:val="005D08C9"/>
    <w:rsid w:val="005D5187"/>
    <w:rsid w:val="00630828"/>
    <w:rsid w:val="0063486E"/>
    <w:rsid w:val="00637170"/>
    <w:rsid w:val="00653CEA"/>
    <w:rsid w:val="00665215"/>
    <w:rsid w:val="0068420C"/>
    <w:rsid w:val="0068582E"/>
    <w:rsid w:val="006906B6"/>
    <w:rsid w:val="0069105B"/>
    <w:rsid w:val="00691908"/>
    <w:rsid w:val="00694F2A"/>
    <w:rsid w:val="0069681D"/>
    <w:rsid w:val="006B42C9"/>
    <w:rsid w:val="006B7EB2"/>
    <w:rsid w:val="006C33E9"/>
    <w:rsid w:val="006C79B1"/>
    <w:rsid w:val="006D7ED6"/>
    <w:rsid w:val="006E10CE"/>
    <w:rsid w:val="006E39F5"/>
    <w:rsid w:val="006F051A"/>
    <w:rsid w:val="006F1435"/>
    <w:rsid w:val="006F30B2"/>
    <w:rsid w:val="006F7E36"/>
    <w:rsid w:val="007102A1"/>
    <w:rsid w:val="007124D8"/>
    <w:rsid w:val="00716E7D"/>
    <w:rsid w:val="00720F9A"/>
    <w:rsid w:val="007608E3"/>
    <w:rsid w:val="007660CE"/>
    <w:rsid w:val="00772CE2"/>
    <w:rsid w:val="007762F7"/>
    <w:rsid w:val="00790502"/>
    <w:rsid w:val="0079659B"/>
    <w:rsid w:val="007B519A"/>
    <w:rsid w:val="007C080A"/>
    <w:rsid w:val="007C091D"/>
    <w:rsid w:val="007C1FA9"/>
    <w:rsid w:val="007C29F8"/>
    <w:rsid w:val="007D45C0"/>
    <w:rsid w:val="007D5065"/>
    <w:rsid w:val="007E374B"/>
    <w:rsid w:val="007F1F10"/>
    <w:rsid w:val="00820FCE"/>
    <w:rsid w:val="00845D79"/>
    <w:rsid w:val="0086240C"/>
    <w:rsid w:val="00882679"/>
    <w:rsid w:val="008912FB"/>
    <w:rsid w:val="008A40D2"/>
    <w:rsid w:val="008B623F"/>
    <w:rsid w:val="008D3BD0"/>
    <w:rsid w:val="008E31A2"/>
    <w:rsid w:val="00907DCC"/>
    <w:rsid w:val="009116F5"/>
    <w:rsid w:val="0092253F"/>
    <w:rsid w:val="00926078"/>
    <w:rsid w:val="00930ACB"/>
    <w:rsid w:val="00961061"/>
    <w:rsid w:val="0096731B"/>
    <w:rsid w:val="00981A83"/>
    <w:rsid w:val="00990319"/>
    <w:rsid w:val="009A0299"/>
    <w:rsid w:val="009A37AE"/>
    <w:rsid w:val="009B4FBB"/>
    <w:rsid w:val="009D1CE7"/>
    <w:rsid w:val="009F4D80"/>
    <w:rsid w:val="009F607F"/>
    <w:rsid w:val="00A03833"/>
    <w:rsid w:val="00A25A41"/>
    <w:rsid w:val="00A40BB1"/>
    <w:rsid w:val="00A45541"/>
    <w:rsid w:val="00A467FF"/>
    <w:rsid w:val="00A564CF"/>
    <w:rsid w:val="00A57562"/>
    <w:rsid w:val="00A710F0"/>
    <w:rsid w:val="00A71ABE"/>
    <w:rsid w:val="00AA411B"/>
    <w:rsid w:val="00AC6009"/>
    <w:rsid w:val="00AD1019"/>
    <w:rsid w:val="00AD5C41"/>
    <w:rsid w:val="00B11373"/>
    <w:rsid w:val="00B11CC6"/>
    <w:rsid w:val="00B25CEC"/>
    <w:rsid w:val="00B26AA9"/>
    <w:rsid w:val="00B30FED"/>
    <w:rsid w:val="00B411A7"/>
    <w:rsid w:val="00B50486"/>
    <w:rsid w:val="00B577AB"/>
    <w:rsid w:val="00B609AF"/>
    <w:rsid w:val="00B666F5"/>
    <w:rsid w:val="00B70B34"/>
    <w:rsid w:val="00BA7850"/>
    <w:rsid w:val="00BB235B"/>
    <w:rsid w:val="00BB77EA"/>
    <w:rsid w:val="00BD0BCF"/>
    <w:rsid w:val="00BE04A0"/>
    <w:rsid w:val="00BF04D9"/>
    <w:rsid w:val="00C060A8"/>
    <w:rsid w:val="00C1684D"/>
    <w:rsid w:val="00C33036"/>
    <w:rsid w:val="00C35319"/>
    <w:rsid w:val="00C42D33"/>
    <w:rsid w:val="00C62065"/>
    <w:rsid w:val="00C67C22"/>
    <w:rsid w:val="00C67CB4"/>
    <w:rsid w:val="00C8162A"/>
    <w:rsid w:val="00C85309"/>
    <w:rsid w:val="00CA4E71"/>
    <w:rsid w:val="00CC03B6"/>
    <w:rsid w:val="00CC36E6"/>
    <w:rsid w:val="00CD03BD"/>
    <w:rsid w:val="00CF5EFB"/>
    <w:rsid w:val="00D00155"/>
    <w:rsid w:val="00D05975"/>
    <w:rsid w:val="00D14544"/>
    <w:rsid w:val="00D34182"/>
    <w:rsid w:val="00D4036F"/>
    <w:rsid w:val="00D6118B"/>
    <w:rsid w:val="00D64488"/>
    <w:rsid w:val="00D674E6"/>
    <w:rsid w:val="00D70F56"/>
    <w:rsid w:val="00D721E3"/>
    <w:rsid w:val="00D91D67"/>
    <w:rsid w:val="00DA53FF"/>
    <w:rsid w:val="00E02DFC"/>
    <w:rsid w:val="00E0710B"/>
    <w:rsid w:val="00E16580"/>
    <w:rsid w:val="00E5073C"/>
    <w:rsid w:val="00E513E8"/>
    <w:rsid w:val="00E71334"/>
    <w:rsid w:val="00E75187"/>
    <w:rsid w:val="00E95F57"/>
    <w:rsid w:val="00EC2657"/>
    <w:rsid w:val="00EC4032"/>
    <w:rsid w:val="00ED0320"/>
    <w:rsid w:val="00ED298B"/>
    <w:rsid w:val="00EE5B50"/>
    <w:rsid w:val="00EF4064"/>
    <w:rsid w:val="00F11730"/>
    <w:rsid w:val="00F3421F"/>
    <w:rsid w:val="00F41050"/>
    <w:rsid w:val="00F52BF9"/>
    <w:rsid w:val="00F93CCB"/>
    <w:rsid w:val="00FA4567"/>
    <w:rsid w:val="00FA78BF"/>
    <w:rsid w:val="00FB7604"/>
    <w:rsid w:val="00FD4839"/>
    <w:rsid w:val="00FE57C0"/>
    <w:rsid w:val="00FE7DCC"/>
    <w:rsid w:val="00FF3055"/>
    <w:rsid w:val="00FF7C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18340B0"/>
  <w15:docId w15:val="{23C574B8-E58F-48B0-A8D8-4BA89E511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1"/>
      </w:numPr>
      <w:spacing w:after="88"/>
      <w:ind w:left="370" w:hanging="10"/>
      <w:outlineLvl w:val="0"/>
    </w:pPr>
    <w:rPr>
      <w:rFonts w:ascii="Trebuchet MS" w:eastAsia="Trebuchet MS" w:hAnsi="Trebuchet MS" w:cs="Trebuchet MS"/>
      <w:b/>
      <w:color w:val="000000"/>
    </w:rPr>
  </w:style>
  <w:style w:type="paragraph" w:styleId="Heading2">
    <w:name w:val="heading 2"/>
    <w:basedOn w:val="Normal"/>
    <w:next w:val="Normal"/>
    <w:link w:val="Heading2Char"/>
    <w:uiPriority w:val="9"/>
    <w:semiHidden/>
    <w:unhideWhenUsed/>
    <w:qFormat/>
    <w:rsid w:val="005D08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rebuchet MS" w:eastAsia="Trebuchet MS" w:hAnsi="Trebuchet MS" w:cs="Trebuchet MS"/>
      <w:b/>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A57562"/>
    <w:rPr>
      <w:color w:val="0000FF"/>
      <w:u w:val="single"/>
    </w:rPr>
  </w:style>
  <w:style w:type="paragraph" w:styleId="ListParagraph">
    <w:name w:val="List Paragraph"/>
    <w:basedOn w:val="Normal"/>
    <w:uiPriority w:val="34"/>
    <w:qFormat/>
    <w:rsid w:val="00A57562"/>
    <w:pPr>
      <w:ind w:left="720"/>
      <w:contextualSpacing/>
    </w:pPr>
  </w:style>
  <w:style w:type="paragraph" w:customStyle="1" w:styleId="Default">
    <w:name w:val="Default"/>
    <w:basedOn w:val="Normal"/>
    <w:rsid w:val="00820FCE"/>
    <w:pPr>
      <w:autoSpaceDE w:val="0"/>
      <w:autoSpaceDN w:val="0"/>
      <w:spacing w:after="0" w:line="240" w:lineRule="auto"/>
    </w:pPr>
    <w:rPr>
      <w:rFonts w:ascii="Arial" w:eastAsiaTheme="minorHAnsi" w:hAnsi="Arial" w:cs="Arial"/>
      <w:sz w:val="24"/>
      <w:szCs w:val="24"/>
    </w:rPr>
  </w:style>
  <w:style w:type="character" w:styleId="Strong">
    <w:name w:val="Strong"/>
    <w:basedOn w:val="DefaultParagraphFont"/>
    <w:uiPriority w:val="22"/>
    <w:qFormat/>
    <w:rsid w:val="00CF5EFB"/>
    <w:rPr>
      <w:b/>
      <w:bCs/>
    </w:rPr>
  </w:style>
  <w:style w:type="character" w:styleId="Emphasis">
    <w:name w:val="Emphasis"/>
    <w:basedOn w:val="DefaultParagraphFont"/>
    <w:uiPriority w:val="20"/>
    <w:qFormat/>
    <w:rsid w:val="00CF5EFB"/>
    <w:rPr>
      <w:i/>
      <w:iCs/>
    </w:rPr>
  </w:style>
  <w:style w:type="character" w:styleId="FollowedHyperlink">
    <w:name w:val="FollowedHyperlink"/>
    <w:basedOn w:val="DefaultParagraphFont"/>
    <w:uiPriority w:val="99"/>
    <w:semiHidden/>
    <w:unhideWhenUsed/>
    <w:rsid w:val="006906B6"/>
    <w:rPr>
      <w:color w:val="954F72" w:themeColor="followedHyperlink"/>
      <w:u w:val="single"/>
    </w:rPr>
  </w:style>
  <w:style w:type="paragraph" w:styleId="PlainText">
    <w:name w:val="Plain Text"/>
    <w:basedOn w:val="Normal"/>
    <w:link w:val="PlainTextChar"/>
    <w:uiPriority w:val="99"/>
    <w:semiHidden/>
    <w:unhideWhenUsed/>
    <w:rsid w:val="001B50FF"/>
    <w:pPr>
      <w:spacing w:after="0" w:line="240" w:lineRule="auto"/>
    </w:pPr>
    <w:rPr>
      <w:rFonts w:ascii="Arial" w:eastAsiaTheme="minorHAnsi" w:hAnsi="Arial" w:cs="Arial"/>
      <w:color w:val="auto"/>
      <w:lang w:eastAsia="en-US"/>
    </w:rPr>
  </w:style>
  <w:style w:type="character" w:customStyle="1" w:styleId="PlainTextChar">
    <w:name w:val="Plain Text Char"/>
    <w:basedOn w:val="DefaultParagraphFont"/>
    <w:link w:val="PlainText"/>
    <w:uiPriority w:val="99"/>
    <w:semiHidden/>
    <w:rsid w:val="001B50FF"/>
    <w:rPr>
      <w:rFonts w:ascii="Arial" w:eastAsiaTheme="minorHAnsi" w:hAnsi="Arial" w:cs="Arial"/>
      <w:lang w:eastAsia="en-US"/>
    </w:rPr>
  </w:style>
  <w:style w:type="paragraph" w:styleId="NormalWeb">
    <w:name w:val="Normal (Web)"/>
    <w:basedOn w:val="Normal"/>
    <w:uiPriority w:val="99"/>
    <w:unhideWhenUsed/>
    <w:rsid w:val="003F6EB0"/>
    <w:pPr>
      <w:spacing w:before="100" w:beforeAutospacing="1" w:after="100" w:afterAutospacing="1" w:line="240" w:lineRule="auto"/>
    </w:pPr>
    <w:rPr>
      <w:rFonts w:ascii="Times New Roman" w:eastAsiaTheme="minorHAnsi" w:hAnsi="Times New Roman" w:cs="Times New Roman"/>
      <w:color w:val="auto"/>
      <w:sz w:val="24"/>
      <w:szCs w:val="24"/>
    </w:rPr>
  </w:style>
  <w:style w:type="paragraph" w:customStyle="1" w:styleId="arsummary">
    <w:name w:val="arsummary"/>
    <w:basedOn w:val="Normal"/>
    <w:uiPriority w:val="99"/>
    <w:semiHidden/>
    <w:rsid w:val="00FA78BF"/>
    <w:pPr>
      <w:spacing w:before="100" w:beforeAutospacing="1" w:after="100" w:afterAutospacing="1" w:line="240" w:lineRule="auto"/>
    </w:pPr>
    <w:rPr>
      <w:rFonts w:ascii="Times New Roman" w:eastAsiaTheme="minorHAnsi" w:hAnsi="Times New Roman" w:cs="Times New Roman"/>
      <w:color w:val="auto"/>
      <w:sz w:val="24"/>
      <w:szCs w:val="24"/>
    </w:rPr>
  </w:style>
  <w:style w:type="character" w:customStyle="1" w:styleId="Heading2Char">
    <w:name w:val="Heading 2 Char"/>
    <w:basedOn w:val="DefaultParagraphFont"/>
    <w:link w:val="Heading2"/>
    <w:uiPriority w:val="9"/>
    <w:semiHidden/>
    <w:rsid w:val="005D08C9"/>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DefaultParagraphFont"/>
    <w:uiPriority w:val="99"/>
    <w:semiHidden/>
    <w:unhideWhenUsed/>
    <w:rsid w:val="007E374B"/>
    <w:rPr>
      <w:color w:val="808080"/>
      <w:shd w:val="clear" w:color="auto" w:fill="E6E6E6"/>
    </w:rPr>
  </w:style>
  <w:style w:type="paragraph" w:customStyle="1" w:styleId="post-meta">
    <w:name w:val="post-meta"/>
    <w:basedOn w:val="Normal"/>
    <w:rsid w:val="000D107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post-tag">
    <w:name w:val="post-tag"/>
    <w:basedOn w:val="DefaultParagraphFont"/>
    <w:rsid w:val="000D107B"/>
  </w:style>
  <w:style w:type="character" w:customStyle="1" w:styleId="in-widget">
    <w:name w:val="in-widget"/>
    <w:basedOn w:val="DefaultParagraphFont"/>
    <w:rsid w:val="000D107B"/>
  </w:style>
  <w:style w:type="character" w:styleId="UnresolvedMention">
    <w:name w:val="Unresolved Mention"/>
    <w:basedOn w:val="DefaultParagraphFont"/>
    <w:uiPriority w:val="99"/>
    <w:semiHidden/>
    <w:unhideWhenUsed/>
    <w:rsid w:val="0045142A"/>
    <w:rPr>
      <w:color w:val="605E5C"/>
      <w:shd w:val="clear" w:color="auto" w:fill="E1DFDD"/>
    </w:rPr>
  </w:style>
  <w:style w:type="character" w:customStyle="1" w:styleId="attachment-inline">
    <w:name w:val="attachment-inline"/>
    <w:basedOn w:val="DefaultParagraphFont"/>
    <w:rsid w:val="008912FB"/>
  </w:style>
  <w:style w:type="paragraph" w:customStyle="1" w:styleId="Sectionhead">
    <w:name w:val="Section head"/>
    <w:basedOn w:val="Normal"/>
    <w:uiPriority w:val="99"/>
    <w:rsid w:val="009F4D80"/>
    <w:pPr>
      <w:snapToGrid w:val="0"/>
      <w:spacing w:before="283" w:after="170" w:line="360" w:lineRule="atLeast"/>
    </w:pPr>
    <w:rPr>
      <w:rFonts w:ascii="Arial" w:eastAsiaTheme="minorHAnsi" w:hAnsi="Arial" w:cs="Arial"/>
      <w:b/>
      <w:bCs/>
      <w:color w:val="auto"/>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16">
      <w:bodyDiv w:val="1"/>
      <w:marLeft w:val="0"/>
      <w:marRight w:val="0"/>
      <w:marTop w:val="0"/>
      <w:marBottom w:val="0"/>
      <w:divBdr>
        <w:top w:val="none" w:sz="0" w:space="0" w:color="auto"/>
        <w:left w:val="none" w:sz="0" w:space="0" w:color="auto"/>
        <w:bottom w:val="none" w:sz="0" w:space="0" w:color="auto"/>
        <w:right w:val="none" w:sz="0" w:space="0" w:color="auto"/>
      </w:divBdr>
    </w:div>
    <w:div w:id="11155014">
      <w:bodyDiv w:val="1"/>
      <w:marLeft w:val="0"/>
      <w:marRight w:val="0"/>
      <w:marTop w:val="0"/>
      <w:marBottom w:val="0"/>
      <w:divBdr>
        <w:top w:val="none" w:sz="0" w:space="0" w:color="auto"/>
        <w:left w:val="none" w:sz="0" w:space="0" w:color="auto"/>
        <w:bottom w:val="none" w:sz="0" w:space="0" w:color="auto"/>
        <w:right w:val="none" w:sz="0" w:space="0" w:color="auto"/>
      </w:divBdr>
    </w:div>
    <w:div w:id="53890875">
      <w:bodyDiv w:val="1"/>
      <w:marLeft w:val="0"/>
      <w:marRight w:val="0"/>
      <w:marTop w:val="0"/>
      <w:marBottom w:val="0"/>
      <w:divBdr>
        <w:top w:val="none" w:sz="0" w:space="0" w:color="auto"/>
        <w:left w:val="none" w:sz="0" w:space="0" w:color="auto"/>
        <w:bottom w:val="none" w:sz="0" w:space="0" w:color="auto"/>
        <w:right w:val="none" w:sz="0" w:space="0" w:color="auto"/>
      </w:divBdr>
    </w:div>
    <w:div w:id="65420524">
      <w:bodyDiv w:val="1"/>
      <w:marLeft w:val="0"/>
      <w:marRight w:val="0"/>
      <w:marTop w:val="0"/>
      <w:marBottom w:val="0"/>
      <w:divBdr>
        <w:top w:val="none" w:sz="0" w:space="0" w:color="auto"/>
        <w:left w:val="none" w:sz="0" w:space="0" w:color="auto"/>
        <w:bottom w:val="none" w:sz="0" w:space="0" w:color="auto"/>
        <w:right w:val="none" w:sz="0" w:space="0" w:color="auto"/>
      </w:divBdr>
    </w:div>
    <w:div w:id="70542929">
      <w:bodyDiv w:val="1"/>
      <w:marLeft w:val="0"/>
      <w:marRight w:val="0"/>
      <w:marTop w:val="0"/>
      <w:marBottom w:val="0"/>
      <w:divBdr>
        <w:top w:val="none" w:sz="0" w:space="0" w:color="auto"/>
        <w:left w:val="none" w:sz="0" w:space="0" w:color="auto"/>
        <w:bottom w:val="none" w:sz="0" w:space="0" w:color="auto"/>
        <w:right w:val="none" w:sz="0" w:space="0" w:color="auto"/>
      </w:divBdr>
    </w:div>
    <w:div w:id="103158005">
      <w:bodyDiv w:val="1"/>
      <w:marLeft w:val="0"/>
      <w:marRight w:val="0"/>
      <w:marTop w:val="0"/>
      <w:marBottom w:val="0"/>
      <w:divBdr>
        <w:top w:val="none" w:sz="0" w:space="0" w:color="auto"/>
        <w:left w:val="none" w:sz="0" w:space="0" w:color="auto"/>
        <w:bottom w:val="none" w:sz="0" w:space="0" w:color="auto"/>
        <w:right w:val="none" w:sz="0" w:space="0" w:color="auto"/>
      </w:divBdr>
    </w:div>
    <w:div w:id="135219549">
      <w:bodyDiv w:val="1"/>
      <w:marLeft w:val="0"/>
      <w:marRight w:val="0"/>
      <w:marTop w:val="0"/>
      <w:marBottom w:val="0"/>
      <w:divBdr>
        <w:top w:val="none" w:sz="0" w:space="0" w:color="auto"/>
        <w:left w:val="none" w:sz="0" w:space="0" w:color="auto"/>
        <w:bottom w:val="none" w:sz="0" w:space="0" w:color="auto"/>
        <w:right w:val="none" w:sz="0" w:space="0" w:color="auto"/>
      </w:divBdr>
    </w:div>
    <w:div w:id="172038116">
      <w:bodyDiv w:val="1"/>
      <w:marLeft w:val="0"/>
      <w:marRight w:val="0"/>
      <w:marTop w:val="0"/>
      <w:marBottom w:val="0"/>
      <w:divBdr>
        <w:top w:val="none" w:sz="0" w:space="0" w:color="auto"/>
        <w:left w:val="none" w:sz="0" w:space="0" w:color="auto"/>
        <w:bottom w:val="none" w:sz="0" w:space="0" w:color="auto"/>
        <w:right w:val="none" w:sz="0" w:space="0" w:color="auto"/>
      </w:divBdr>
    </w:div>
    <w:div w:id="175271876">
      <w:bodyDiv w:val="1"/>
      <w:marLeft w:val="0"/>
      <w:marRight w:val="0"/>
      <w:marTop w:val="0"/>
      <w:marBottom w:val="0"/>
      <w:divBdr>
        <w:top w:val="none" w:sz="0" w:space="0" w:color="auto"/>
        <w:left w:val="none" w:sz="0" w:space="0" w:color="auto"/>
        <w:bottom w:val="none" w:sz="0" w:space="0" w:color="auto"/>
        <w:right w:val="none" w:sz="0" w:space="0" w:color="auto"/>
      </w:divBdr>
    </w:div>
    <w:div w:id="202864861">
      <w:bodyDiv w:val="1"/>
      <w:marLeft w:val="0"/>
      <w:marRight w:val="0"/>
      <w:marTop w:val="0"/>
      <w:marBottom w:val="0"/>
      <w:divBdr>
        <w:top w:val="none" w:sz="0" w:space="0" w:color="auto"/>
        <w:left w:val="none" w:sz="0" w:space="0" w:color="auto"/>
        <w:bottom w:val="none" w:sz="0" w:space="0" w:color="auto"/>
        <w:right w:val="none" w:sz="0" w:space="0" w:color="auto"/>
      </w:divBdr>
    </w:div>
    <w:div w:id="203295279">
      <w:bodyDiv w:val="1"/>
      <w:marLeft w:val="0"/>
      <w:marRight w:val="0"/>
      <w:marTop w:val="0"/>
      <w:marBottom w:val="0"/>
      <w:divBdr>
        <w:top w:val="none" w:sz="0" w:space="0" w:color="auto"/>
        <w:left w:val="none" w:sz="0" w:space="0" w:color="auto"/>
        <w:bottom w:val="none" w:sz="0" w:space="0" w:color="auto"/>
        <w:right w:val="none" w:sz="0" w:space="0" w:color="auto"/>
      </w:divBdr>
      <w:divsChild>
        <w:div w:id="1662854277">
          <w:marLeft w:val="0"/>
          <w:marRight w:val="0"/>
          <w:marTop w:val="0"/>
          <w:marBottom w:val="450"/>
          <w:divBdr>
            <w:top w:val="none" w:sz="0" w:space="0" w:color="auto"/>
            <w:left w:val="none" w:sz="0" w:space="0" w:color="auto"/>
            <w:bottom w:val="none" w:sz="0" w:space="0" w:color="auto"/>
            <w:right w:val="none" w:sz="0" w:space="0" w:color="auto"/>
          </w:divBdr>
        </w:div>
      </w:divsChild>
    </w:div>
    <w:div w:id="247546466">
      <w:bodyDiv w:val="1"/>
      <w:marLeft w:val="0"/>
      <w:marRight w:val="0"/>
      <w:marTop w:val="0"/>
      <w:marBottom w:val="0"/>
      <w:divBdr>
        <w:top w:val="none" w:sz="0" w:space="0" w:color="auto"/>
        <w:left w:val="none" w:sz="0" w:space="0" w:color="auto"/>
        <w:bottom w:val="none" w:sz="0" w:space="0" w:color="auto"/>
        <w:right w:val="none" w:sz="0" w:space="0" w:color="auto"/>
      </w:divBdr>
    </w:div>
    <w:div w:id="263880357">
      <w:bodyDiv w:val="1"/>
      <w:marLeft w:val="0"/>
      <w:marRight w:val="0"/>
      <w:marTop w:val="0"/>
      <w:marBottom w:val="0"/>
      <w:divBdr>
        <w:top w:val="none" w:sz="0" w:space="0" w:color="auto"/>
        <w:left w:val="none" w:sz="0" w:space="0" w:color="auto"/>
        <w:bottom w:val="none" w:sz="0" w:space="0" w:color="auto"/>
        <w:right w:val="none" w:sz="0" w:space="0" w:color="auto"/>
      </w:divBdr>
    </w:div>
    <w:div w:id="352650454">
      <w:bodyDiv w:val="1"/>
      <w:marLeft w:val="0"/>
      <w:marRight w:val="0"/>
      <w:marTop w:val="0"/>
      <w:marBottom w:val="0"/>
      <w:divBdr>
        <w:top w:val="none" w:sz="0" w:space="0" w:color="auto"/>
        <w:left w:val="none" w:sz="0" w:space="0" w:color="auto"/>
        <w:bottom w:val="none" w:sz="0" w:space="0" w:color="auto"/>
        <w:right w:val="none" w:sz="0" w:space="0" w:color="auto"/>
      </w:divBdr>
      <w:divsChild>
        <w:div w:id="1408116728">
          <w:marLeft w:val="0"/>
          <w:marRight w:val="0"/>
          <w:marTop w:val="0"/>
          <w:marBottom w:val="0"/>
          <w:divBdr>
            <w:top w:val="none" w:sz="0" w:space="0" w:color="auto"/>
            <w:left w:val="none" w:sz="0" w:space="0" w:color="auto"/>
            <w:bottom w:val="none" w:sz="0" w:space="0" w:color="auto"/>
            <w:right w:val="none" w:sz="0" w:space="0" w:color="auto"/>
          </w:divBdr>
        </w:div>
        <w:div w:id="1420634566">
          <w:marLeft w:val="0"/>
          <w:marRight w:val="0"/>
          <w:marTop w:val="0"/>
          <w:marBottom w:val="0"/>
          <w:divBdr>
            <w:top w:val="none" w:sz="0" w:space="0" w:color="auto"/>
            <w:left w:val="none" w:sz="0" w:space="0" w:color="auto"/>
            <w:bottom w:val="none" w:sz="0" w:space="0" w:color="auto"/>
            <w:right w:val="none" w:sz="0" w:space="0" w:color="auto"/>
          </w:divBdr>
          <w:divsChild>
            <w:div w:id="76678475">
              <w:marLeft w:val="0"/>
              <w:marRight w:val="0"/>
              <w:marTop w:val="0"/>
              <w:marBottom w:val="375"/>
              <w:divBdr>
                <w:top w:val="none" w:sz="0" w:space="0" w:color="auto"/>
                <w:left w:val="none" w:sz="0" w:space="0" w:color="auto"/>
                <w:bottom w:val="none" w:sz="0" w:space="0" w:color="auto"/>
                <w:right w:val="none" w:sz="0" w:space="0" w:color="auto"/>
              </w:divBdr>
              <w:divsChild>
                <w:div w:id="1652514272">
                  <w:marLeft w:val="0"/>
                  <w:marRight w:val="0"/>
                  <w:marTop w:val="0"/>
                  <w:marBottom w:val="0"/>
                  <w:divBdr>
                    <w:top w:val="none" w:sz="0" w:space="0" w:color="auto"/>
                    <w:left w:val="none" w:sz="0" w:space="0" w:color="auto"/>
                    <w:bottom w:val="none" w:sz="0" w:space="0" w:color="auto"/>
                    <w:right w:val="none" w:sz="0" w:space="0" w:color="auto"/>
                  </w:divBdr>
                </w:div>
              </w:divsChild>
            </w:div>
            <w:div w:id="27460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00717">
      <w:bodyDiv w:val="1"/>
      <w:marLeft w:val="0"/>
      <w:marRight w:val="0"/>
      <w:marTop w:val="0"/>
      <w:marBottom w:val="0"/>
      <w:divBdr>
        <w:top w:val="none" w:sz="0" w:space="0" w:color="auto"/>
        <w:left w:val="none" w:sz="0" w:space="0" w:color="auto"/>
        <w:bottom w:val="none" w:sz="0" w:space="0" w:color="auto"/>
        <w:right w:val="none" w:sz="0" w:space="0" w:color="auto"/>
      </w:divBdr>
    </w:div>
    <w:div w:id="364867921">
      <w:bodyDiv w:val="1"/>
      <w:marLeft w:val="0"/>
      <w:marRight w:val="0"/>
      <w:marTop w:val="0"/>
      <w:marBottom w:val="0"/>
      <w:divBdr>
        <w:top w:val="none" w:sz="0" w:space="0" w:color="auto"/>
        <w:left w:val="none" w:sz="0" w:space="0" w:color="auto"/>
        <w:bottom w:val="none" w:sz="0" w:space="0" w:color="auto"/>
        <w:right w:val="none" w:sz="0" w:space="0" w:color="auto"/>
      </w:divBdr>
    </w:div>
    <w:div w:id="377438422">
      <w:bodyDiv w:val="1"/>
      <w:marLeft w:val="0"/>
      <w:marRight w:val="0"/>
      <w:marTop w:val="0"/>
      <w:marBottom w:val="0"/>
      <w:divBdr>
        <w:top w:val="none" w:sz="0" w:space="0" w:color="auto"/>
        <w:left w:val="none" w:sz="0" w:space="0" w:color="auto"/>
        <w:bottom w:val="none" w:sz="0" w:space="0" w:color="auto"/>
        <w:right w:val="none" w:sz="0" w:space="0" w:color="auto"/>
      </w:divBdr>
    </w:div>
    <w:div w:id="418016255">
      <w:bodyDiv w:val="1"/>
      <w:marLeft w:val="0"/>
      <w:marRight w:val="0"/>
      <w:marTop w:val="0"/>
      <w:marBottom w:val="0"/>
      <w:divBdr>
        <w:top w:val="none" w:sz="0" w:space="0" w:color="auto"/>
        <w:left w:val="none" w:sz="0" w:space="0" w:color="auto"/>
        <w:bottom w:val="none" w:sz="0" w:space="0" w:color="auto"/>
        <w:right w:val="none" w:sz="0" w:space="0" w:color="auto"/>
      </w:divBdr>
    </w:div>
    <w:div w:id="468325186">
      <w:bodyDiv w:val="1"/>
      <w:marLeft w:val="0"/>
      <w:marRight w:val="0"/>
      <w:marTop w:val="0"/>
      <w:marBottom w:val="0"/>
      <w:divBdr>
        <w:top w:val="none" w:sz="0" w:space="0" w:color="auto"/>
        <w:left w:val="none" w:sz="0" w:space="0" w:color="auto"/>
        <w:bottom w:val="none" w:sz="0" w:space="0" w:color="auto"/>
        <w:right w:val="none" w:sz="0" w:space="0" w:color="auto"/>
      </w:divBdr>
    </w:div>
    <w:div w:id="506212921">
      <w:bodyDiv w:val="1"/>
      <w:marLeft w:val="0"/>
      <w:marRight w:val="0"/>
      <w:marTop w:val="0"/>
      <w:marBottom w:val="0"/>
      <w:divBdr>
        <w:top w:val="none" w:sz="0" w:space="0" w:color="auto"/>
        <w:left w:val="none" w:sz="0" w:space="0" w:color="auto"/>
        <w:bottom w:val="none" w:sz="0" w:space="0" w:color="auto"/>
        <w:right w:val="none" w:sz="0" w:space="0" w:color="auto"/>
      </w:divBdr>
      <w:divsChild>
        <w:div w:id="31544563">
          <w:marLeft w:val="0"/>
          <w:marRight w:val="0"/>
          <w:marTop w:val="0"/>
          <w:marBottom w:val="0"/>
          <w:divBdr>
            <w:top w:val="none" w:sz="0" w:space="0" w:color="auto"/>
            <w:left w:val="none" w:sz="0" w:space="0" w:color="auto"/>
            <w:bottom w:val="none" w:sz="0" w:space="0" w:color="auto"/>
            <w:right w:val="none" w:sz="0" w:space="0" w:color="auto"/>
          </w:divBdr>
          <w:divsChild>
            <w:div w:id="1984846150">
              <w:marLeft w:val="0"/>
              <w:marRight w:val="0"/>
              <w:marTop w:val="0"/>
              <w:marBottom w:val="0"/>
              <w:divBdr>
                <w:top w:val="none" w:sz="0" w:space="0" w:color="auto"/>
                <w:left w:val="none" w:sz="0" w:space="0" w:color="auto"/>
                <w:bottom w:val="none" w:sz="0" w:space="0" w:color="auto"/>
                <w:right w:val="none" w:sz="0" w:space="0" w:color="auto"/>
              </w:divBdr>
              <w:divsChild>
                <w:div w:id="508450321">
                  <w:marLeft w:val="0"/>
                  <w:marRight w:val="0"/>
                  <w:marTop w:val="0"/>
                  <w:marBottom w:val="0"/>
                  <w:divBdr>
                    <w:top w:val="none" w:sz="0" w:space="0" w:color="auto"/>
                    <w:left w:val="none" w:sz="0" w:space="0" w:color="auto"/>
                    <w:bottom w:val="none" w:sz="0" w:space="0" w:color="auto"/>
                    <w:right w:val="none" w:sz="0" w:space="0" w:color="auto"/>
                  </w:divBdr>
                  <w:divsChild>
                    <w:div w:id="153291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989591">
      <w:bodyDiv w:val="1"/>
      <w:marLeft w:val="0"/>
      <w:marRight w:val="0"/>
      <w:marTop w:val="0"/>
      <w:marBottom w:val="0"/>
      <w:divBdr>
        <w:top w:val="none" w:sz="0" w:space="0" w:color="auto"/>
        <w:left w:val="none" w:sz="0" w:space="0" w:color="auto"/>
        <w:bottom w:val="none" w:sz="0" w:space="0" w:color="auto"/>
        <w:right w:val="none" w:sz="0" w:space="0" w:color="auto"/>
      </w:divBdr>
    </w:div>
    <w:div w:id="530652319">
      <w:bodyDiv w:val="1"/>
      <w:marLeft w:val="0"/>
      <w:marRight w:val="0"/>
      <w:marTop w:val="0"/>
      <w:marBottom w:val="0"/>
      <w:divBdr>
        <w:top w:val="none" w:sz="0" w:space="0" w:color="auto"/>
        <w:left w:val="none" w:sz="0" w:space="0" w:color="auto"/>
        <w:bottom w:val="none" w:sz="0" w:space="0" w:color="auto"/>
        <w:right w:val="none" w:sz="0" w:space="0" w:color="auto"/>
      </w:divBdr>
    </w:div>
    <w:div w:id="537426259">
      <w:bodyDiv w:val="1"/>
      <w:marLeft w:val="0"/>
      <w:marRight w:val="0"/>
      <w:marTop w:val="0"/>
      <w:marBottom w:val="0"/>
      <w:divBdr>
        <w:top w:val="none" w:sz="0" w:space="0" w:color="auto"/>
        <w:left w:val="none" w:sz="0" w:space="0" w:color="auto"/>
        <w:bottom w:val="none" w:sz="0" w:space="0" w:color="auto"/>
        <w:right w:val="none" w:sz="0" w:space="0" w:color="auto"/>
      </w:divBdr>
    </w:div>
    <w:div w:id="561522526">
      <w:bodyDiv w:val="1"/>
      <w:marLeft w:val="0"/>
      <w:marRight w:val="0"/>
      <w:marTop w:val="0"/>
      <w:marBottom w:val="0"/>
      <w:divBdr>
        <w:top w:val="none" w:sz="0" w:space="0" w:color="auto"/>
        <w:left w:val="none" w:sz="0" w:space="0" w:color="auto"/>
        <w:bottom w:val="none" w:sz="0" w:space="0" w:color="auto"/>
        <w:right w:val="none" w:sz="0" w:space="0" w:color="auto"/>
      </w:divBdr>
    </w:div>
    <w:div w:id="602492889">
      <w:bodyDiv w:val="1"/>
      <w:marLeft w:val="0"/>
      <w:marRight w:val="0"/>
      <w:marTop w:val="0"/>
      <w:marBottom w:val="0"/>
      <w:divBdr>
        <w:top w:val="none" w:sz="0" w:space="0" w:color="auto"/>
        <w:left w:val="none" w:sz="0" w:space="0" w:color="auto"/>
        <w:bottom w:val="none" w:sz="0" w:space="0" w:color="auto"/>
        <w:right w:val="none" w:sz="0" w:space="0" w:color="auto"/>
      </w:divBdr>
    </w:div>
    <w:div w:id="623463385">
      <w:bodyDiv w:val="1"/>
      <w:marLeft w:val="0"/>
      <w:marRight w:val="0"/>
      <w:marTop w:val="0"/>
      <w:marBottom w:val="0"/>
      <w:divBdr>
        <w:top w:val="none" w:sz="0" w:space="0" w:color="auto"/>
        <w:left w:val="none" w:sz="0" w:space="0" w:color="auto"/>
        <w:bottom w:val="none" w:sz="0" w:space="0" w:color="auto"/>
        <w:right w:val="none" w:sz="0" w:space="0" w:color="auto"/>
      </w:divBdr>
    </w:div>
    <w:div w:id="624700309">
      <w:bodyDiv w:val="1"/>
      <w:marLeft w:val="0"/>
      <w:marRight w:val="0"/>
      <w:marTop w:val="0"/>
      <w:marBottom w:val="0"/>
      <w:divBdr>
        <w:top w:val="none" w:sz="0" w:space="0" w:color="auto"/>
        <w:left w:val="none" w:sz="0" w:space="0" w:color="auto"/>
        <w:bottom w:val="none" w:sz="0" w:space="0" w:color="auto"/>
        <w:right w:val="none" w:sz="0" w:space="0" w:color="auto"/>
      </w:divBdr>
    </w:div>
    <w:div w:id="639261798">
      <w:bodyDiv w:val="1"/>
      <w:marLeft w:val="0"/>
      <w:marRight w:val="0"/>
      <w:marTop w:val="0"/>
      <w:marBottom w:val="0"/>
      <w:divBdr>
        <w:top w:val="none" w:sz="0" w:space="0" w:color="auto"/>
        <w:left w:val="none" w:sz="0" w:space="0" w:color="auto"/>
        <w:bottom w:val="none" w:sz="0" w:space="0" w:color="auto"/>
        <w:right w:val="none" w:sz="0" w:space="0" w:color="auto"/>
      </w:divBdr>
    </w:div>
    <w:div w:id="641497914">
      <w:bodyDiv w:val="1"/>
      <w:marLeft w:val="0"/>
      <w:marRight w:val="0"/>
      <w:marTop w:val="0"/>
      <w:marBottom w:val="0"/>
      <w:divBdr>
        <w:top w:val="none" w:sz="0" w:space="0" w:color="auto"/>
        <w:left w:val="none" w:sz="0" w:space="0" w:color="auto"/>
        <w:bottom w:val="none" w:sz="0" w:space="0" w:color="auto"/>
        <w:right w:val="none" w:sz="0" w:space="0" w:color="auto"/>
      </w:divBdr>
    </w:div>
    <w:div w:id="649139478">
      <w:bodyDiv w:val="1"/>
      <w:marLeft w:val="0"/>
      <w:marRight w:val="0"/>
      <w:marTop w:val="0"/>
      <w:marBottom w:val="0"/>
      <w:divBdr>
        <w:top w:val="none" w:sz="0" w:space="0" w:color="auto"/>
        <w:left w:val="none" w:sz="0" w:space="0" w:color="auto"/>
        <w:bottom w:val="none" w:sz="0" w:space="0" w:color="auto"/>
        <w:right w:val="none" w:sz="0" w:space="0" w:color="auto"/>
      </w:divBdr>
    </w:div>
    <w:div w:id="669867422">
      <w:bodyDiv w:val="1"/>
      <w:marLeft w:val="0"/>
      <w:marRight w:val="0"/>
      <w:marTop w:val="0"/>
      <w:marBottom w:val="0"/>
      <w:divBdr>
        <w:top w:val="none" w:sz="0" w:space="0" w:color="auto"/>
        <w:left w:val="none" w:sz="0" w:space="0" w:color="auto"/>
        <w:bottom w:val="none" w:sz="0" w:space="0" w:color="auto"/>
        <w:right w:val="none" w:sz="0" w:space="0" w:color="auto"/>
      </w:divBdr>
    </w:div>
    <w:div w:id="677192113">
      <w:bodyDiv w:val="1"/>
      <w:marLeft w:val="0"/>
      <w:marRight w:val="0"/>
      <w:marTop w:val="0"/>
      <w:marBottom w:val="0"/>
      <w:divBdr>
        <w:top w:val="none" w:sz="0" w:space="0" w:color="auto"/>
        <w:left w:val="none" w:sz="0" w:space="0" w:color="auto"/>
        <w:bottom w:val="none" w:sz="0" w:space="0" w:color="auto"/>
        <w:right w:val="none" w:sz="0" w:space="0" w:color="auto"/>
      </w:divBdr>
    </w:div>
    <w:div w:id="710693291">
      <w:bodyDiv w:val="1"/>
      <w:marLeft w:val="0"/>
      <w:marRight w:val="0"/>
      <w:marTop w:val="0"/>
      <w:marBottom w:val="0"/>
      <w:divBdr>
        <w:top w:val="none" w:sz="0" w:space="0" w:color="auto"/>
        <w:left w:val="none" w:sz="0" w:space="0" w:color="auto"/>
        <w:bottom w:val="none" w:sz="0" w:space="0" w:color="auto"/>
        <w:right w:val="none" w:sz="0" w:space="0" w:color="auto"/>
      </w:divBdr>
    </w:div>
    <w:div w:id="729160269">
      <w:bodyDiv w:val="1"/>
      <w:marLeft w:val="0"/>
      <w:marRight w:val="0"/>
      <w:marTop w:val="0"/>
      <w:marBottom w:val="0"/>
      <w:divBdr>
        <w:top w:val="none" w:sz="0" w:space="0" w:color="auto"/>
        <w:left w:val="none" w:sz="0" w:space="0" w:color="auto"/>
        <w:bottom w:val="none" w:sz="0" w:space="0" w:color="auto"/>
        <w:right w:val="none" w:sz="0" w:space="0" w:color="auto"/>
      </w:divBdr>
    </w:div>
    <w:div w:id="736636263">
      <w:bodyDiv w:val="1"/>
      <w:marLeft w:val="0"/>
      <w:marRight w:val="0"/>
      <w:marTop w:val="0"/>
      <w:marBottom w:val="0"/>
      <w:divBdr>
        <w:top w:val="none" w:sz="0" w:space="0" w:color="auto"/>
        <w:left w:val="none" w:sz="0" w:space="0" w:color="auto"/>
        <w:bottom w:val="none" w:sz="0" w:space="0" w:color="auto"/>
        <w:right w:val="none" w:sz="0" w:space="0" w:color="auto"/>
      </w:divBdr>
    </w:div>
    <w:div w:id="740568103">
      <w:bodyDiv w:val="1"/>
      <w:marLeft w:val="0"/>
      <w:marRight w:val="0"/>
      <w:marTop w:val="0"/>
      <w:marBottom w:val="0"/>
      <w:divBdr>
        <w:top w:val="none" w:sz="0" w:space="0" w:color="auto"/>
        <w:left w:val="none" w:sz="0" w:space="0" w:color="auto"/>
        <w:bottom w:val="none" w:sz="0" w:space="0" w:color="auto"/>
        <w:right w:val="none" w:sz="0" w:space="0" w:color="auto"/>
      </w:divBdr>
    </w:div>
    <w:div w:id="752698067">
      <w:bodyDiv w:val="1"/>
      <w:marLeft w:val="0"/>
      <w:marRight w:val="0"/>
      <w:marTop w:val="0"/>
      <w:marBottom w:val="0"/>
      <w:divBdr>
        <w:top w:val="none" w:sz="0" w:space="0" w:color="auto"/>
        <w:left w:val="none" w:sz="0" w:space="0" w:color="auto"/>
        <w:bottom w:val="none" w:sz="0" w:space="0" w:color="auto"/>
        <w:right w:val="none" w:sz="0" w:space="0" w:color="auto"/>
      </w:divBdr>
    </w:div>
    <w:div w:id="758989470">
      <w:bodyDiv w:val="1"/>
      <w:marLeft w:val="0"/>
      <w:marRight w:val="0"/>
      <w:marTop w:val="0"/>
      <w:marBottom w:val="0"/>
      <w:divBdr>
        <w:top w:val="none" w:sz="0" w:space="0" w:color="auto"/>
        <w:left w:val="none" w:sz="0" w:space="0" w:color="auto"/>
        <w:bottom w:val="none" w:sz="0" w:space="0" w:color="auto"/>
        <w:right w:val="none" w:sz="0" w:space="0" w:color="auto"/>
      </w:divBdr>
    </w:div>
    <w:div w:id="765267674">
      <w:bodyDiv w:val="1"/>
      <w:marLeft w:val="0"/>
      <w:marRight w:val="0"/>
      <w:marTop w:val="0"/>
      <w:marBottom w:val="0"/>
      <w:divBdr>
        <w:top w:val="none" w:sz="0" w:space="0" w:color="auto"/>
        <w:left w:val="none" w:sz="0" w:space="0" w:color="auto"/>
        <w:bottom w:val="none" w:sz="0" w:space="0" w:color="auto"/>
        <w:right w:val="none" w:sz="0" w:space="0" w:color="auto"/>
      </w:divBdr>
    </w:div>
    <w:div w:id="768504471">
      <w:bodyDiv w:val="1"/>
      <w:marLeft w:val="0"/>
      <w:marRight w:val="0"/>
      <w:marTop w:val="0"/>
      <w:marBottom w:val="0"/>
      <w:divBdr>
        <w:top w:val="none" w:sz="0" w:space="0" w:color="auto"/>
        <w:left w:val="none" w:sz="0" w:space="0" w:color="auto"/>
        <w:bottom w:val="none" w:sz="0" w:space="0" w:color="auto"/>
        <w:right w:val="none" w:sz="0" w:space="0" w:color="auto"/>
      </w:divBdr>
    </w:div>
    <w:div w:id="845755151">
      <w:bodyDiv w:val="1"/>
      <w:marLeft w:val="0"/>
      <w:marRight w:val="0"/>
      <w:marTop w:val="0"/>
      <w:marBottom w:val="0"/>
      <w:divBdr>
        <w:top w:val="none" w:sz="0" w:space="0" w:color="auto"/>
        <w:left w:val="none" w:sz="0" w:space="0" w:color="auto"/>
        <w:bottom w:val="none" w:sz="0" w:space="0" w:color="auto"/>
        <w:right w:val="none" w:sz="0" w:space="0" w:color="auto"/>
      </w:divBdr>
    </w:div>
    <w:div w:id="849027150">
      <w:bodyDiv w:val="1"/>
      <w:marLeft w:val="0"/>
      <w:marRight w:val="0"/>
      <w:marTop w:val="0"/>
      <w:marBottom w:val="0"/>
      <w:divBdr>
        <w:top w:val="none" w:sz="0" w:space="0" w:color="auto"/>
        <w:left w:val="none" w:sz="0" w:space="0" w:color="auto"/>
        <w:bottom w:val="none" w:sz="0" w:space="0" w:color="auto"/>
        <w:right w:val="none" w:sz="0" w:space="0" w:color="auto"/>
      </w:divBdr>
    </w:div>
    <w:div w:id="860823630">
      <w:bodyDiv w:val="1"/>
      <w:marLeft w:val="0"/>
      <w:marRight w:val="0"/>
      <w:marTop w:val="0"/>
      <w:marBottom w:val="0"/>
      <w:divBdr>
        <w:top w:val="none" w:sz="0" w:space="0" w:color="auto"/>
        <w:left w:val="none" w:sz="0" w:space="0" w:color="auto"/>
        <w:bottom w:val="none" w:sz="0" w:space="0" w:color="auto"/>
        <w:right w:val="none" w:sz="0" w:space="0" w:color="auto"/>
      </w:divBdr>
    </w:div>
    <w:div w:id="880285819">
      <w:bodyDiv w:val="1"/>
      <w:marLeft w:val="0"/>
      <w:marRight w:val="0"/>
      <w:marTop w:val="0"/>
      <w:marBottom w:val="0"/>
      <w:divBdr>
        <w:top w:val="none" w:sz="0" w:space="0" w:color="auto"/>
        <w:left w:val="none" w:sz="0" w:space="0" w:color="auto"/>
        <w:bottom w:val="none" w:sz="0" w:space="0" w:color="auto"/>
        <w:right w:val="none" w:sz="0" w:space="0" w:color="auto"/>
      </w:divBdr>
    </w:div>
    <w:div w:id="893278624">
      <w:bodyDiv w:val="1"/>
      <w:marLeft w:val="0"/>
      <w:marRight w:val="0"/>
      <w:marTop w:val="0"/>
      <w:marBottom w:val="0"/>
      <w:divBdr>
        <w:top w:val="none" w:sz="0" w:space="0" w:color="auto"/>
        <w:left w:val="none" w:sz="0" w:space="0" w:color="auto"/>
        <w:bottom w:val="none" w:sz="0" w:space="0" w:color="auto"/>
        <w:right w:val="none" w:sz="0" w:space="0" w:color="auto"/>
      </w:divBdr>
    </w:div>
    <w:div w:id="901718731">
      <w:bodyDiv w:val="1"/>
      <w:marLeft w:val="0"/>
      <w:marRight w:val="0"/>
      <w:marTop w:val="0"/>
      <w:marBottom w:val="0"/>
      <w:divBdr>
        <w:top w:val="none" w:sz="0" w:space="0" w:color="auto"/>
        <w:left w:val="none" w:sz="0" w:space="0" w:color="auto"/>
        <w:bottom w:val="none" w:sz="0" w:space="0" w:color="auto"/>
        <w:right w:val="none" w:sz="0" w:space="0" w:color="auto"/>
      </w:divBdr>
    </w:div>
    <w:div w:id="924723811">
      <w:bodyDiv w:val="1"/>
      <w:marLeft w:val="0"/>
      <w:marRight w:val="0"/>
      <w:marTop w:val="0"/>
      <w:marBottom w:val="0"/>
      <w:divBdr>
        <w:top w:val="none" w:sz="0" w:space="0" w:color="auto"/>
        <w:left w:val="none" w:sz="0" w:space="0" w:color="auto"/>
        <w:bottom w:val="none" w:sz="0" w:space="0" w:color="auto"/>
        <w:right w:val="none" w:sz="0" w:space="0" w:color="auto"/>
      </w:divBdr>
    </w:div>
    <w:div w:id="936790630">
      <w:bodyDiv w:val="1"/>
      <w:marLeft w:val="0"/>
      <w:marRight w:val="0"/>
      <w:marTop w:val="0"/>
      <w:marBottom w:val="0"/>
      <w:divBdr>
        <w:top w:val="none" w:sz="0" w:space="0" w:color="auto"/>
        <w:left w:val="none" w:sz="0" w:space="0" w:color="auto"/>
        <w:bottom w:val="none" w:sz="0" w:space="0" w:color="auto"/>
        <w:right w:val="none" w:sz="0" w:space="0" w:color="auto"/>
      </w:divBdr>
    </w:div>
    <w:div w:id="938176354">
      <w:bodyDiv w:val="1"/>
      <w:marLeft w:val="0"/>
      <w:marRight w:val="0"/>
      <w:marTop w:val="0"/>
      <w:marBottom w:val="0"/>
      <w:divBdr>
        <w:top w:val="none" w:sz="0" w:space="0" w:color="auto"/>
        <w:left w:val="none" w:sz="0" w:space="0" w:color="auto"/>
        <w:bottom w:val="none" w:sz="0" w:space="0" w:color="auto"/>
        <w:right w:val="none" w:sz="0" w:space="0" w:color="auto"/>
      </w:divBdr>
    </w:div>
    <w:div w:id="939024820">
      <w:bodyDiv w:val="1"/>
      <w:marLeft w:val="0"/>
      <w:marRight w:val="0"/>
      <w:marTop w:val="0"/>
      <w:marBottom w:val="0"/>
      <w:divBdr>
        <w:top w:val="none" w:sz="0" w:space="0" w:color="auto"/>
        <w:left w:val="none" w:sz="0" w:space="0" w:color="auto"/>
        <w:bottom w:val="none" w:sz="0" w:space="0" w:color="auto"/>
        <w:right w:val="none" w:sz="0" w:space="0" w:color="auto"/>
      </w:divBdr>
    </w:div>
    <w:div w:id="946814446">
      <w:bodyDiv w:val="1"/>
      <w:marLeft w:val="0"/>
      <w:marRight w:val="0"/>
      <w:marTop w:val="0"/>
      <w:marBottom w:val="0"/>
      <w:divBdr>
        <w:top w:val="none" w:sz="0" w:space="0" w:color="auto"/>
        <w:left w:val="none" w:sz="0" w:space="0" w:color="auto"/>
        <w:bottom w:val="none" w:sz="0" w:space="0" w:color="auto"/>
        <w:right w:val="none" w:sz="0" w:space="0" w:color="auto"/>
      </w:divBdr>
    </w:div>
    <w:div w:id="1003317935">
      <w:bodyDiv w:val="1"/>
      <w:marLeft w:val="0"/>
      <w:marRight w:val="0"/>
      <w:marTop w:val="0"/>
      <w:marBottom w:val="0"/>
      <w:divBdr>
        <w:top w:val="none" w:sz="0" w:space="0" w:color="auto"/>
        <w:left w:val="none" w:sz="0" w:space="0" w:color="auto"/>
        <w:bottom w:val="none" w:sz="0" w:space="0" w:color="auto"/>
        <w:right w:val="none" w:sz="0" w:space="0" w:color="auto"/>
      </w:divBdr>
    </w:div>
    <w:div w:id="1004288044">
      <w:bodyDiv w:val="1"/>
      <w:marLeft w:val="0"/>
      <w:marRight w:val="0"/>
      <w:marTop w:val="0"/>
      <w:marBottom w:val="0"/>
      <w:divBdr>
        <w:top w:val="none" w:sz="0" w:space="0" w:color="auto"/>
        <w:left w:val="none" w:sz="0" w:space="0" w:color="auto"/>
        <w:bottom w:val="none" w:sz="0" w:space="0" w:color="auto"/>
        <w:right w:val="none" w:sz="0" w:space="0" w:color="auto"/>
      </w:divBdr>
    </w:div>
    <w:div w:id="1023749474">
      <w:bodyDiv w:val="1"/>
      <w:marLeft w:val="0"/>
      <w:marRight w:val="0"/>
      <w:marTop w:val="0"/>
      <w:marBottom w:val="0"/>
      <w:divBdr>
        <w:top w:val="none" w:sz="0" w:space="0" w:color="auto"/>
        <w:left w:val="none" w:sz="0" w:space="0" w:color="auto"/>
        <w:bottom w:val="none" w:sz="0" w:space="0" w:color="auto"/>
        <w:right w:val="none" w:sz="0" w:space="0" w:color="auto"/>
      </w:divBdr>
    </w:div>
    <w:div w:id="1058750995">
      <w:bodyDiv w:val="1"/>
      <w:marLeft w:val="0"/>
      <w:marRight w:val="0"/>
      <w:marTop w:val="0"/>
      <w:marBottom w:val="0"/>
      <w:divBdr>
        <w:top w:val="none" w:sz="0" w:space="0" w:color="auto"/>
        <w:left w:val="none" w:sz="0" w:space="0" w:color="auto"/>
        <w:bottom w:val="none" w:sz="0" w:space="0" w:color="auto"/>
        <w:right w:val="none" w:sz="0" w:space="0" w:color="auto"/>
      </w:divBdr>
    </w:div>
    <w:div w:id="1075780972">
      <w:bodyDiv w:val="1"/>
      <w:marLeft w:val="0"/>
      <w:marRight w:val="0"/>
      <w:marTop w:val="0"/>
      <w:marBottom w:val="0"/>
      <w:divBdr>
        <w:top w:val="none" w:sz="0" w:space="0" w:color="auto"/>
        <w:left w:val="none" w:sz="0" w:space="0" w:color="auto"/>
        <w:bottom w:val="none" w:sz="0" w:space="0" w:color="auto"/>
        <w:right w:val="none" w:sz="0" w:space="0" w:color="auto"/>
      </w:divBdr>
    </w:div>
    <w:div w:id="1080635491">
      <w:bodyDiv w:val="1"/>
      <w:marLeft w:val="0"/>
      <w:marRight w:val="0"/>
      <w:marTop w:val="0"/>
      <w:marBottom w:val="0"/>
      <w:divBdr>
        <w:top w:val="none" w:sz="0" w:space="0" w:color="auto"/>
        <w:left w:val="none" w:sz="0" w:space="0" w:color="auto"/>
        <w:bottom w:val="none" w:sz="0" w:space="0" w:color="auto"/>
        <w:right w:val="none" w:sz="0" w:space="0" w:color="auto"/>
      </w:divBdr>
    </w:div>
    <w:div w:id="1083457915">
      <w:bodyDiv w:val="1"/>
      <w:marLeft w:val="0"/>
      <w:marRight w:val="0"/>
      <w:marTop w:val="0"/>
      <w:marBottom w:val="0"/>
      <w:divBdr>
        <w:top w:val="none" w:sz="0" w:space="0" w:color="auto"/>
        <w:left w:val="none" w:sz="0" w:space="0" w:color="auto"/>
        <w:bottom w:val="none" w:sz="0" w:space="0" w:color="auto"/>
        <w:right w:val="none" w:sz="0" w:space="0" w:color="auto"/>
      </w:divBdr>
    </w:div>
    <w:div w:id="1094324940">
      <w:bodyDiv w:val="1"/>
      <w:marLeft w:val="0"/>
      <w:marRight w:val="0"/>
      <w:marTop w:val="0"/>
      <w:marBottom w:val="0"/>
      <w:divBdr>
        <w:top w:val="none" w:sz="0" w:space="0" w:color="auto"/>
        <w:left w:val="none" w:sz="0" w:space="0" w:color="auto"/>
        <w:bottom w:val="none" w:sz="0" w:space="0" w:color="auto"/>
        <w:right w:val="none" w:sz="0" w:space="0" w:color="auto"/>
      </w:divBdr>
    </w:div>
    <w:div w:id="1117795667">
      <w:bodyDiv w:val="1"/>
      <w:marLeft w:val="0"/>
      <w:marRight w:val="0"/>
      <w:marTop w:val="0"/>
      <w:marBottom w:val="0"/>
      <w:divBdr>
        <w:top w:val="none" w:sz="0" w:space="0" w:color="auto"/>
        <w:left w:val="none" w:sz="0" w:space="0" w:color="auto"/>
        <w:bottom w:val="none" w:sz="0" w:space="0" w:color="auto"/>
        <w:right w:val="none" w:sz="0" w:space="0" w:color="auto"/>
      </w:divBdr>
    </w:div>
    <w:div w:id="1122848509">
      <w:bodyDiv w:val="1"/>
      <w:marLeft w:val="0"/>
      <w:marRight w:val="0"/>
      <w:marTop w:val="0"/>
      <w:marBottom w:val="0"/>
      <w:divBdr>
        <w:top w:val="none" w:sz="0" w:space="0" w:color="auto"/>
        <w:left w:val="none" w:sz="0" w:space="0" w:color="auto"/>
        <w:bottom w:val="none" w:sz="0" w:space="0" w:color="auto"/>
        <w:right w:val="none" w:sz="0" w:space="0" w:color="auto"/>
      </w:divBdr>
    </w:div>
    <w:div w:id="1158155304">
      <w:bodyDiv w:val="1"/>
      <w:marLeft w:val="0"/>
      <w:marRight w:val="0"/>
      <w:marTop w:val="0"/>
      <w:marBottom w:val="0"/>
      <w:divBdr>
        <w:top w:val="none" w:sz="0" w:space="0" w:color="auto"/>
        <w:left w:val="none" w:sz="0" w:space="0" w:color="auto"/>
        <w:bottom w:val="none" w:sz="0" w:space="0" w:color="auto"/>
        <w:right w:val="none" w:sz="0" w:space="0" w:color="auto"/>
      </w:divBdr>
    </w:div>
    <w:div w:id="1174488333">
      <w:bodyDiv w:val="1"/>
      <w:marLeft w:val="0"/>
      <w:marRight w:val="0"/>
      <w:marTop w:val="0"/>
      <w:marBottom w:val="0"/>
      <w:divBdr>
        <w:top w:val="none" w:sz="0" w:space="0" w:color="auto"/>
        <w:left w:val="none" w:sz="0" w:space="0" w:color="auto"/>
        <w:bottom w:val="none" w:sz="0" w:space="0" w:color="auto"/>
        <w:right w:val="none" w:sz="0" w:space="0" w:color="auto"/>
      </w:divBdr>
    </w:div>
    <w:div w:id="1193689609">
      <w:bodyDiv w:val="1"/>
      <w:marLeft w:val="0"/>
      <w:marRight w:val="0"/>
      <w:marTop w:val="0"/>
      <w:marBottom w:val="0"/>
      <w:divBdr>
        <w:top w:val="none" w:sz="0" w:space="0" w:color="auto"/>
        <w:left w:val="none" w:sz="0" w:space="0" w:color="auto"/>
        <w:bottom w:val="none" w:sz="0" w:space="0" w:color="auto"/>
        <w:right w:val="none" w:sz="0" w:space="0" w:color="auto"/>
      </w:divBdr>
    </w:div>
    <w:div w:id="1202941206">
      <w:bodyDiv w:val="1"/>
      <w:marLeft w:val="0"/>
      <w:marRight w:val="0"/>
      <w:marTop w:val="0"/>
      <w:marBottom w:val="0"/>
      <w:divBdr>
        <w:top w:val="none" w:sz="0" w:space="0" w:color="auto"/>
        <w:left w:val="none" w:sz="0" w:space="0" w:color="auto"/>
        <w:bottom w:val="none" w:sz="0" w:space="0" w:color="auto"/>
        <w:right w:val="none" w:sz="0" w:space="0" w:color="auto"/>
      </w:divBdr>
    </w:div>
    <w:div w:id="1250041679">
      <w:bodyDiv w:val="1"/>
      <w:marLeft w:val="0"/>
      <w:marRight w:val="0"/>
      <w:marTop w:val="0"/>
      <w:marBottom w:val="0"/>
      <w:divBdr>
        <w:top w:val="none" w:sz="0" w:space="0" w:color="auto"/>
        <w:left w:val="none" w:sz="0" w:space="0" w:color="auto"/>
        <w:bottom w:val="none" w:sz="0" w:space="0" w:color="auto"/>
        <w:right w:val="none" w:sz="0" w:space="0" w:color="auto"/>
      </w:divBdr>
    </w:div>
    <w:div w:id="1252201393">
      <w:bodyDiv w:val="1"/>
      <w:marLeft w:val="0"/>
      <w:marRight w:val="0"/>
      <w:marTop w:val="0"/>
      <w:marBottom w:val="0"/>
      <w:divBdr>
        <w:top w:val="none" w:sz="0" w:space="0" w:color="auto"/>
        <w:left w:val="none" w:sz="0" w:space="0" w:color="auto"/>
        <w:bottom w:val="none" w:sz="0" w:space="0" w:color="auto"/>
        <w:right w:val="none" w:sz="0" w:space="0" w:color="auto"/>
      </w:divBdr>
    </w:div>
    <w:div w:id="1263293615">
      <w:bodyDiv w:val="1"/>
      <w:marLeft w:val="0"/>
      <w:marRight w:val="0"/>
      <w:marTop w:val="0"/>
      <w:marBottom w:val="0"/>
      <w:divBdr>
        <w:top w:val="none" w:sz="0" w:space="0" w:color="auto"/>
        <w:left w:val="none" w:sz="0" w:space="0" w:color="auto"/>
        <w:bottom w:val="none" w:sz="0" w:space="0" w:color="auto"/>
        <w:right w:val="none" w:sz="0" w:space="0" w:color="auto"/>
      </w:divBdr>
    </w:div>
    <w:div w:id="1281834758">
      <w:bodyDiv w:val="1"/>
      <w:marLeft w:val="0"/>
      <w:marRight w:val="0"/>
      <w:marTop w:val="0"/>
      <w:marBottom w:val="0"/>
      <w:divBdr>
        <w:top w:val="none" w:sz="0" w:space="0" w:color="auto"/>
        <w:left w:val="none" w:sz="0" w:space="0" w:color="auto"/>
        <w:bottom w:val="none" w:sz="0" w:space="0" w:color="auto"/>
        <w:right w:val="none" w:sz="0" w:space="0" w:color="auto"/>
      </w:divBdr>
    </w:div>
    <w:div w:id="1329821986">
      <w:bodyDiv w:val="1"/>
      <w:marLeft w:val="0"/>
      <w:marRight w:val="0"/>
      <w:marTop w:val="0"/>
      <w:marBottom w:val="0"/>
      <w:divBdr>
        <w:top w:val="none" w:sz="0" w:space="0" w:color="auto"/>
        <w:left w:val="none" w:sz="0" w:space="0" w:color="auto"/>
        <w:bottom w:val="none" w:sz="0" w:space="0" w:color="auto"/>
        <w:right w:val="none" w:sz="0" w:space="0" w:color="auto"/>
      </w:divBdr>
    </w:div>
    <w:div w:id="1349913676">
      <w:bodyDiv w:val="1"/>
      <w:marLeft w:val="0"/>
      <w:marRight w:val="0"/>
      <w:marTop w:val="0"/>
      <w:marBottom w:val="0"/>
      <w:divBdr>
        <w:top w:val="none" w:sz="0" w:space="0" w:color="auto"/>
        <w:left w:val="none" w:sz="0" w:space="0" w:color="auto"/>
        <w:bottom w:val="none" w:sz="0" w:space="0" w:color="auto"/>
        <w:right w:val="none" w:sz="0" w:space="0" w:color="auto"/>
      </w:divBdr>
    </w:div>
    <w:div w:id="1392387269">
      <w:bodyDiv w:val="1"/>
      <w:marLeft w:val="0"/>
      <w:marRight w:val="0"/>
      <w:marTop w:val="0"/>
      <w:marBottom w:val="0"/>
      <w:divBdr>
        <w:top w:val="none" w:sz="0" w:space="0" w:color="auto"/>
        <w:left w:val="none" w:sz="0" w:space="0" w:color="auto"/>
        <w:bottom w:val="none" w:sz="0" w:space="0" w:color="auto"/>
        <w:right w:val="none" w:sz="0" w:space="0" w:color="auto"/>
      </w:divBdr>
    </w:div>
    <w:div w:id="1409839837">
      <w:bodyDiv w:val="1"/>
      <w:marLeft w:val="0"/>
      <w:marRight w:val="0"/>
      <w:marTop w:val="0"/>
      <w:marBottom w:val="0"/>
      <w:divBdr>
        <w:top w:val="none" w:sz="0" w:space="0" w:color="auto"/>
        <w:left w:val="none" w:sz="0" w:space="0" w:color="auto"/>
        <w:bottom w:val="none" w:sz="0" w:space="0" w:color="auto"/>
        <w:right w:val="none" w:sz="0" w:space="0" w:color="auto"/>
      </w:divBdr>
    </w:div>
    <w:div w:id="1416706863">
      <w:bodyDiv w:val="1"/>
      <w:marLeft w:val="0"/>
      <w:marRight w:val="0"/>
      <w:marTop w:val="0"/>
      <w:marBottom w:val="0"/>
      <w:divBdr>
        <w:top w:val="none" w:sz="0" w:space="0" w:color="auto"/>
        <w:left w:val="none" w:sz="0" w:space="0" w:color="auto"/>
        <w:bottom w:val="none" w:sz="0" w:space="0" w:color="auto"/>
        <w:right w:val="none" w:sz="0" w:space="0" w:color="auto"/>
      </w:divBdr>
    </w:div>
    <w:div w:id="1447700341">
      <w:bodyDiv w:val="1"/>
      <w:marLeft w:val="0"/>
      <w:marRight w:val="0"/>
      <w:marTop w:val="0"/>
      <w:marBottom w:val="0"/>
      <w:divBdr>
        <w:top w:val="none" w:sz="0" w:space="0" w:color="auto"/>
        <w:left w:val="none" w:sz="0" w:space="0" w:color="auto"/>
        <w:bottom w:val="none" w:sz="0" w:space="0" w:color="auto"/>
        <w:right w:val="none" w:sz="0" w:space="0" w:color="auto"/>
      </w:divBdr>
    </w:div>
    <w:div w:id="1468009205">
      <w:bodyDiv w:val="1"/>
      <w:marLeft w:val="0"/>
      <w:marRight w:val="0"/>
      <w:marTop w:val="0"/>
      <w:marBottom w:val="0"/>
      <w:divBdr>
        <w:top w:val="none" w:sz="0" w:space="0" w:color="auto"/>
        <w:left w:val="none" w:sz="0" w:space="0" w:color="auto"/>
        <w:bottom w:val="none" w:sz="0" w:space="0" w:color="auto"/>
        <w:right w:val="none" w:sz="0" w:space="0" w:color="auto"/>
      </w:divBdr>
    </w:div>
    <w:div w:id="1471436633">
      <w:bodyDiv w:val="1"/>
      <w:marLeft w:val="0"/>
      <w:marRight w:val="0"/>
      <w:marTop w:val="0"/>
      <w:marBottom w:val="0"/>
      <w:divBdr>
        <w:top w:val="none" w:sz="0" w:space="0" w:color="auto"/>
        <w:left w:val="none" w:sz="0" w:space="0" w:color="auto"/>
        <w:bottom w:val="none" w:sz="0" w:space="0" w:color="auto"/>
        <w:right w:val="none" w:sz="0" w:space="0" w:color="auto"/>
      </w:divBdr>
    </w:div>
    <w:div w:id="1472942856">
      <w:bodyDiv w:val="1"/>
      <w:marLeft w:val="0"/>
      <w:marRight w:val="0"/>
      <w:marTop w:val="0"/>
      <w:marBottom w:val="0"/>
      <w:divBdr>
        <w:top w:val="none" w:sz="0" w:space="0" w:color="auto"/>
        <w:left w:val="none" w:sz="0" w:space="0" w:color="auto"/>
        <w:bottom w:val="none" w:sz="0" w:space="0" w:color="auto"/>
        <w:right w:val="none" w:sz="0" w:space="0" w:color="auto"/>
      </w:divBdr>
    </w:div>
    <w:div w:id="1486094427">
      <w:bodyDiv w:val="1"/>
      <w:marLeft w:val="0"/>
      <w:marRight w:val="0"/>
      <w:marTop w:val="0"/>
      <w:marBottom w:val="0"/>
      <w:divBdr>
        <w:top w:val="none" w:sz="0" w:space="0" w:color="auto"/>
        <w:left w:val="none" w:sz="0" w:space="0" w:color="auto"/>
        <w:bottom w:val="none" w:sz="0" w:space="0" w:color="auto"/>
        <w:right w:val="none" w:sz="0" w:space="0" w:color="auto"/>
      </w:divBdr>
    </w:div>
    <w:div w:id="1497066990">
      <w:bodyDiv w:val="1"/>
      <w:marLeft w:val="0"/>
      <w:marRight w:val="0"/>
      <w:marTop w:val="0"/>
      <w:marBottom w:val="0"/>
      <w:divBdr>
        <w:top w:val="none" w:sz="0" w:space="0" w:color="auto"/>
        <w:left w:val="none" w:sz="0" w:space="0" w:color="auto"/>
        <w:bottom w:val="none" w:sz="0" w:space="0" w:color="auto"/>
        <w:right w:val="none" w:sz="0" w:space="0" w:color="auto"/>
      </w:divBdr>
    </w:div>
    <w:div w:id="1501384624">
      <w:bodyDiv w:val="1"/>
      <w:marLeft w:val="0"/>
      <w:marRight w:val="0"/>
      <w:marTop w:val="0"/>
      <w:marBottom w:val="0"/>
      <w:divBdr>
        <w:top w:val="none" w:sz="0" w:space="0" w:color="auto"/>
        <w:left w:val="none" w:sz="0" w:space="0" w:color="auto"/>
        <w:bottom w:val="none" w:sz="0" w:space="0" w:color="auto"/>
        <w:right w:val="none" w:sz="0" w:space="0" w:color="auto"/>
      </w:divBdr>
    </w:div>
    <w:div w:id="1580139800">
      <w:bodyDiv w:val="1"/>
      <w:marLeft w:val="0"/>
      <w:marRight w:val="0"/>
      <w:marTop w:val="0"/>
      <w:marBottom w:val="0"/>
      <w:divBdr>
        <w:top w:val="none" w:sz="0" w:space="0" w:color="auto"/>
        <w:left w:val="none" w:sz="0" w:space="0" w:color="auto"/>
        <w:bottom w:val="none" w:sz="0" w:space="0" w:color="auto"/>
        <w:right w:val="none" w:sz="0" w:space="0" w:color="auto"/>
      </w:divBdr>
    </w:div>
    <w:div w:id="1592547962">
      <w:bodyDiv w:val="1"/>
      <w:marLeft w:val="0"/>
      <w:marRight w:val="0"/>
      <w:marTop w:val="0"/>
      <w:marBottom w:val="0"/>
      <w:divBdr>
        <w:top w:val="none" w:sz="0" w:space="0" w:color="auto"/>
        <w:left w:val="none" w:sz="0" w:space="0" w:color="auto"/>
        <w:bottom w:val="none" w:sz="0" w:space="0" w:color="auto"/>
        <w:right w:val="none" w:sz="0" w:space="0" w:color="auto"/>
      </w:divBdr>
    </w:div>
    <w:div w:id="1615552808">
      <w:bodyDiv w:val="1"/>
      <w:marLeft w:val="0"/>
      <w:marRight w:val="0"/>
      <w:marTop w:val="0"/>
      <w:marBottom w:val="0"/>
      <w:divBdr>
        <w:top w:val="none" w:sz="0" w:space="0" w:color="auto"/>
        <w:left w:val="none" w:sz="0" w:space="0" w:color="auto"/>
        <w:bottom w:val="none" w:sz="0" w:space="0" w:color="auto"/>
        <w:right w:val="none" w:sz="0" w:space="0" w:color="auto"/>
      </w:divBdr>
    </w:div>
    <w:div w:id="1631790143">
      <w:bodyDiv w:val="1"/>
      <w:marLeft w:val="0"/>
      <w:marRight w:val="0"/>
      <w:marTop w:val="0"/>
      <w:marBottom w:val="0"/>
      <w:divBdr>
        <w:top w:val="none" w:sz="0" w:space="0" w:color="auto"/>
        <w:left w:val="none" w:sz="0" w:space="0" w:color="auto"/>
        <w:bottom w:val="none" w:sz="0" w:space="0" w:color="auto"/>
        <w:right w:val="none" w:sz="0" w:space="0" w:color="auto"/>
      </w:divBdr>
    </w:div>
    <w:div w:id="1678195618">
      <w:bodyDiv w:val="1"/>
      <w:marLeft w:val="0"/>
      <w:marRight w:val="0"/>
      <w:marTop w:val="0"/>
      <w:marBottom w:val="0"/>
      <w:divBdr>
        <w:top w:val="none" w:sz="0" w:space="0" w:color="auto"/>
        <w:left w:val="none" w:sz="0" w:space="0" w:color="auto"/>
        <w:bottom w:val="none" w:sz="0" w:space="0" w:color="auto"/>
        <w:right w:val="none" w:sz="0" w:space="0" w:color="auto"/>
      </w:divBdr>
    </w:div>
    <w:div w:id="1707440755">
      <w:bodyDiv w:val="1"/>
      <w:marLeft w:val="0"/>
      <w:marRight w:val="0"/>
      <w:marTop w:val="0"/>
      <w:marBottom w:val="0"/>
      <w:divBdr>
        <w:top w:val="none" w:sz="0" w:space="0" w:color="auto"/>
        <w:left w:val="none" w:sz="0" w:space="0" w:color="auto"/>
        <w:bottom w:val="none" w:sz="0" w:space="0" w:color="auto"/>
        <w:right w:val="none" w:sz="0" w:space="0" w:color="auto"/>
      </w:divBdr>
    </w:div>
    <w:div w:id="1721126899">
      <w:bodyDiv w:val="1"/>
      <w:marLeft w:val="0"/>
      <w:marRight w:val="0"/>
      <w:marTop w:val="0"/>
      <w:marBottom w:val="0"/>
      <w:divBdr>
        <w:top w:val="none" w:sz="0" w:space="0" w:color="auto"/>
        <w:left w:val="none" w:sz="0" w:space="0" w:color="auto"/>
        <w:bottom w:val="none" w:sz="0" w:space="0" w:color="auto"/>
        <w:right w:val="none" w:sz="0" w:space="0" w:color="auto"/>
      </w:divBdr>
    </w:div>
    <w:div w:id="1731689018">
      <w:bodyDiv w:val="1"/>
      <w:marLeft w:val="0"/>
      <w:marRight w:val="0"/>
      <w:marTop w:val="0"/>
      <w:marBottom w:val="0"/>
      <w:divBdr>
        <w:top w:val="none" w:sz="0" w:space="0" w:color="auto"/>
        <w:left w:val="none" w:sz="0" w:space="0" w:color="auto"/>
        <w:bottom w:val="none" w:sz="0" w:space="0" w:color="auto"/>
        <w:right w:val="none" w:sz="0" w:space="0" w:color="auto"/>
      </w:divBdr>
    </w:div>
    <w:div w:id="1752239300">
      <w:bodyDiv w:val="1"/>
      <w:marLeft w:val="0"/>
      <w:marRight w:val="0"/>
      <w:marTop w:val="0"/>
      <w:marBottom w:val="0"/>
      <w:divBdr>
        <w:top w:val="none" w:sz="0" w:space="0" w:color="auto"/>
        <w:left w:val="none" w:sz="0" w:space="0" w:color="auto"/>
        <w:bottom w:val="none" w:sz="0" w:space="0" w:color="auto"/>
        <w:right w:val="none" w:sz="0" w:space="0" w:color="auto"/>
      </w:divBdr>
    </w:div>
    <w:div w:id="1755974549">
      <w:bodyDiv w:val="1"/>
      <w:marLeft w:val="0"/>
      <w:marRight w:val="0"/>
      <w:marTop w:val="0"/>
      <w:marBottom w:val="0"/>
      <w:divBdr>
        <w:top w:val="none" w:sz="0" w:space="0" w:color="auto"/>
        <w:left w:val="none" w:sz="0" w:space="0" w:color="auto"/>
        <w:bottom w:val="none" w:sz="0" w:space="0" w:color="auto"/>
        <w:right w:val="none" w:sz="0" w:space="0" w:color="auto"/>
      </w:divBdr>
    </w:div>
    <w:div w:id="1789471115">
      <w:bodyDiv w:val="1"/>
      <w:marLeft w:val="0"/>
      <w:marRight w:val="0"/>
      <w:marTop w:val="0"/>
      <w:marBottom w:val="0"/>
      <w:divBdr>
        <w:top w:val="none" w:sz="0" w:space="0" w:color="auto"/>
        <w:left w:val="none" w:sz="0" w:space="0" w:color="auto"/>
        <w:bottom w:val="none" w:sz="0" w:space="0" w:color="auto"/>
        <w:right w:val="none" w:sz="0" w:space="0" w:color="auto"/>
      </w:divBdr>
    </w:div>
    <w:div w:id="1800226452">
      <w:bodyDiv w:val="1"/>
      <w:marLeft w:val="0"/>
      <w:marRight w:val="0"/>
      <w:marTop w:val="0"/>
      <w:marBottom w:val="0"/>
      <w:divBdr>
        <w:top w:val="none" w:sz="0" w:space="0" w:color="auto"/>
        <w:left w:val="none" w:sz="0" w:space="0" w:color="auto"/>
        <w:bottom w:val="none" w:sz="0" w:space="0" w:color="auto"/>
        <w:right w:val="none" w:sz="0" w:space="0" w:color="auto"/>
      </w:divBdr>
    </w:div>
    <w:div w:id="1835953551">
      <w:bodyDiv w:val="1"/>
      <w:marLeft w:val="0"/>
      <w:marRight w:val="0"/>
      <w:marTop w:val="0"/>
      <w:marBottom w:val="0"/>
      <w:divBdr>
        <w:top w:val="none" w:sz="0" w:space="0" w:color="auto"/>
        <w:left w:val="none" w:sz="0" w:space="0" w:color="auto"/>
        <w:bottom w:val="none" w:sz="0" w:space="0" w:color="auto"/>
        <w:right w:val="none" w:sz="0" w:space="0" w:color="auto"/>
      </w:divBdr>
    </w:div>
    <w:div w:id="1854569248">
      <w:bodyDiv w:val="1"/>
      <w:marLeft w:val="0"/>
      <w:marRight w:val="0"/>
      <w:marTop w:val="0"/>
      <w:marBottom w:val="0"/>
      <w:divBdr>
        <w:top w:val="none" w:sz="0" w:space="0" w:color="auto"/>
        <w:left w:val="none" w:sz="0" w:space="0" w:color="auto"/>
        <w:bottom w:val="none" w:sz="0" w:space="0" w:color="auto"/>
        <w:right w:val="none" w:sz="0" w:space="0" w:color="auto"/>
      </w:divBdr>
    </w:div>
    <w:div w:id="1858352869">
      <w:bodyDiv w:val="1"/>
      <w:marLeft w:val="0"/>
      <w:marRight w:val="0"/>
      <w:marTop w:val="0"/>
      <w:marBottom w:val="0"/>
      <w:divBdr>
        <w:top w:val="none" w:sz="0" w:space="0" w:color="auto"/>
        <w:left w:val="none" w:sz="0" w:space="0" w:color="auto"/>
        <w:bottom w:val="none" w:sz="0" w:space="0" w:color="auto"/>
        <w:right w:val="none" w:sz="0" w:space="0" w:color="auto"/>
      </w:divBdr>
    </w:div>
    <w:div w:id="1874614194">
      <w:bodyDiv w:val="1"/>
      <w:marLeft w:val="0"/>
      <w:marRight w:val="0"/>
      <w:marTop w:val="0"/>
      <w:marBottom w:val="0"/>
      <w:divBdr>
        <w:top w:val="none" w:sz="0" w:space="0" w:color="auto"/>
        <w:left w:val="none" w:sz="0" w:space="0" w:color="auto"/>
        <w:bottom w:val="none" w:sz="0" w:space="0" w:color="auto"/>
        <w:right w:val="none" w:sz="0" w:space="0" w:color="auto"/>
      </w:divBdr>
    </w:div>
    <w:div w:id="1875456520">
      <w:bodyDiv w:val="1"/>
      <w:marLeft w:val="0"/>
      <w:marRight w:val="0"/>
      <w:marTop w:val="0"/>
      <w:marBottom w:val="0"/>
      <w:divBdr>
        <w:top w:val="none" w:sz="0" w:space="0" w:color="auto"/>
        <w:left w:val="none" w:sz="0" w:space="0" w:color="auto"/>
        <w:bottom w:val="none" w:sz="0" w:space="0" w:color="auto"/>
        <w:right w:val="none" w:sz="0" w:space="0" w:color="auto"/>
      </w:divBdr>
    </w:div>
    <w:div w:id="1884176354">
      <w:bodyDiv w:val="1"/>
      <w:marLeft w:val="0"/>
      <w:marRight w:val="0"/>
      <w:marTop w:val="0"/>
      <w:marBottom w:val="0"/>
      <w:divBdr>
        <w:top w:val="none" w:sz="0" w:space="0" w:color="auto"/>
        <w:left w:val="none" w:sz="0" w:space="0" w:color="auto"/>
        <w:bottom w:val="none" w:sz="0" w:space="0" w:color="auto"/>
        <w:right w:val="none" w:sz="0" w:space="0" w:color="auto"/>
      </w:divBdr>
    </w:div>
    <w:div w:id="1956325705">
      <w:bodyDiv w:val="1"/>
      <w:marLeft w:val="0"/>
      <w:marRight w:val="0"/>
      <w:marTop w:val="0"/>
      <w:marBottom w:val="0"/>
      <w:divBdr>
        <w:top w:val="none" w:sz="0" w:space="0" w:color="auto"/>
        <w:left w:val="none" w:sz="0" w:space="0" w:color="auto"/>
        <w:bottom w:val="none" w:sz="0" w:space="0" w:color="auto"/>
        <w:right w:val="none" w:sz="0" w:space="0" w:color="auto"/>
      </w:divBdr>
    </w:div>
    <w:div w:id="1958177901">
      <w:bodyDiv w:val="1"/>
      <w:marLeft w:val="0"/>
      <w:marRight w:val="0"/>
      <w:marTop w:val="0"/>
      <w:marBottom w:val="0"/>
      <w:divBdr>
        <w:top w:val="none" w:sz="0" w:space="0" w:color="auto"/>
        <w:left w:val="none" w:sz="0" w:space="0" w:color="auto"/>
        <w:bottom w:val="none" w:sz="0" w:space="0" w:color="auto"/>
        <w:right w:val="none" w:sz="0" w:space="0" w:color="auto"/>
      </w:divBdr>
    </w:div>
    <w:div w:id="1978946468">
      <w:bodyDiv w:val="1"/>
      <w:marLeft w:val="0"/>
      <w:marRight w:val="0"/>
      <w:marTop w:val="0"/>
      <w:marBottom w:val="0"/>
      <w:divBdr>
        <w:top w:val="none" w:sz="0" w:space="0" w:color="auto"/>
        <w:left w:val="none" w:sz="0" w:space="0" w:color="auto"/>
        <w:bottom w:val="none" w:sz="0" w:space="0" w:color="auto"/>
        <w:right w:val="none" w:sz="0" w:space="0" w:color="auto"/>
      </w:divBdr>
    </w:div>
    <w:div w:id="1987972785">
      <w:bodyDiv w:val="1"/>
      <w:marLeft w:val="0"/>
      <w:marRight w:val="0"/>
      <w:marTop w:val="0"/>
      <w:marBottom w:val="0"/>
      <w:divBdr>
        <w:top w:val="none" w:sz="0" w:space="0" w:color="auto"/>
        <w:left w:val="none" w:sz="0" w:space="0" w:color="auto"/>
        <w:bottom w:val="none" w:sz="0" w:space="0" w:color="auto"/>
        <w:right w:val="none" w:sz="0" w:space="0" w:color="auto"/>
      </w:divBdr>
    </w:div>
    <w:div w:id="2110930389">
      <w:bodyDiv w:val="1"/>
      <w:marLeft w:val="0"/>
      <w:marRight w:val="0"/>
      <w:marTop w:val="0"/>
      <w:marBottom w:val="0"/>
      <w:divBdr>
        <w:top w:val="none" w:sz="0" w:space="0" w:color="auto"/>
        <w:left w:val="none" w:sz="0" w:space="0" w:color="auto"/>
        <w:bottom w:val="none" w:sz="0" w:space="0" w:color="auto"/>
        <w:right w:val="none" w:sz="0" w:space="0" w:color="auto"/>
      </w:divBdr>
    </w:div>
    <w:div w:id="2122453863">
      <w:bodyDiv w:val="1"/>
      <w:marLeft w:val="0"/>
      <w:marRight w:val="0"/>
      <w:marTop w:val="0"/>
      <w:marBottom w:val="0"/>
      <w:divBdr>
        <w:top w:val="none" w:sz="0" w:space="0" w:color="auto"/>
        <w:left w:val="none" w:sz="0" w:space="0" w:color="auto"/>
        <w:bottom w:val="none" w:sz="0" w:space="0" w:color="auto"/>
        <w:right w:val="none" w:sz="0" w:space="0" w:color="auto"/>
      </w:divBdr>
    </w:div>
    <w:div w:id="2126846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aleem.shafi2@caed.org.uk" TargetMode="External"/><Relationship Id="rId18" Type="http://schemas.openxmlformats.org/officeDocument/2006/relationships/hyperlink" Target="https://www.standardlifefoundation.org.uk/funding/guidelines" TargetMode="Externa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onathan.smith@caed.org.uk" TargetMode="External"/><Relationship Id="rId17" Type="http://schemas.openxmlformats.org/officeDocument/2006/relationships/hyperlink" Target="https://www.gov.scot/publications/delivery-devolved-social-security-benefits-stakeholder-toolkit/pages/5/" TargetMode="External"/><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scot/policies/social-security/" TargetMode="External"/><Relationship Id="rId20" Type="http://schemas.openxmlformats.org/officeDocument/2006/relationships/oleObject" Target="embeddings/Microsoft_PowerPoint_97-2003_Presentation.ppt"/><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uart.woods@caed.org.uk" TargetMode="External"/><Relationship Id="rId24" Type="http://schemas.openxmlformats.org/officeDocument/2006/relationships/oleObject" Target="embeddings/oleObject3.bin"/><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image" Target="media/image5.emf"/><Relationship Id="rId28" Type="http://schemas.openxmlformats.org/officeDocument/2006/relationships/header" Target="header2.xml"/><Relationship Id="rId10" Type="http://schemas.openxmlformats.org/officeDocument/2006/relationships/hyperlink" Target="http://www.citizensadviceedinburgh.org.uk" TargetMode="External"/><Relationship Id="rId19" Type="http://schemas.openxmlformats.org/officeDocument/2006/relationships/image" Target="media/image3.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emf"/><Relationship Id="rId22" Type="http://schemas.openxmlformats.org/officeDocument/2006/relationships/oleObject" Target="embeddings/oleObject2.bin"/><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E9BE0-FC47-4F0E-B5E0-E880FDA53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838</Words>
  <Characters>4779</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Louch</dc:creator>
  <cp:keywords/>
  <cp:lastModifiedBy>Jeremy Hewer</cp:lastModifiedBy>
  <cp:revision>2</cp:revision>
  <cp:lastPrinted>2019-05-31T14:07:00Z</cp:lastPrinted>
  <dcterms:created xsi:type="dcterms:W3CDTF">2019-05-31T15:09:00Z</dcterms:created>
  <dcterms:modified xsi:type="dcterms:W3CDTF">2019-05-31T15:09:00Z</dcterms:modified>
</cp:coreProperties>
</file>