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53ED" w14:textId="6ADC46AF" w:rsidR="00C04E88" w:rsidRDefault="00C04E88">
      <w:pPr>
        <w:rPr>
          <w:b/>
          <w:bCs/>
        </w:rPr>
      </w:pPr>
      <w:r w:rsidRPr="007143A1">
        <w:rPr>
          <w:b/>
          <w:bCs/>
        </w:rPr>
        <w:t xml:space="preserve">Overview of Housing Management Forum PM – Rent Arrears </w:t>
      </w:r>
    </w:p>
    <w:p w14:paraId="1F9094D2" w14:textId="063629C8" w:rsidR="00071B9C" w:rsidRDefault="00071B9C">
      <w:pPr>
        <w:rPr>
          <w:b/>
          <w:bCs/>
        </w:rPr>
      </w:pPr>
      <w:r>
        <w:rPr>
          <w:b/>
          <w:bCs/>
        </w:rPr>
        <w:t xml:space="preserve">Attendees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3D8" w:rsidRPr="00DD53D8" w14:paraId="20424D88" w14:textId="77777777" w:rsidTr="00DD53D8">
        <w:tc>
          <w:tcPr>
            <w:tcW w:w="9016" w:type="dxa"/>
          </w:tcPr>
          <w:p w14:paraId="3B46A55A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 xml:space="preserve">Jan Brennan -  </w:t>
            </w:r>
            <w:proofErr w:type="spellStart"/>
            <w:r w:rsidRPr="00DD53D8">
              <w:rPr>
                <w:b/>
                <w:bCs/>
              </w:rPr>
              <w:t>Linstone</w:t>
            </w:r>
            <w:proofErr w:type="spellEnd"/>
            <w:r w:rsidRPr="00DD53D8">
              <w:rPr>
                <w:b/>
                <w:bCs/>
              </w:rPr>
              <w:t xml:space="preserve"> HA</w:t>
            </w:r>
          </w:p>
        </w:tc>
      </w:tr>
      <w:tr w:rsidR="00DD53D8" w:rsidRPr="00DD53D8" w14:paraId="1AE6F3B2" w14:textId="77777777" w:rsidTr="00DD53D8">
        <w:tc>
          <w:tcPr>
            <w:tcW w:w="9016" w:type="dxa"/>
          </w:tcPr>
          <w:p w14:paraId="2AA51A19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>Cassandra Dove -SFHA</w:t>
            </w:r>
          </w:p>
        </w:tc>
      </w:tr>
      <w:tr w:rsidR="00DD53D8" w:rsidRPr="00DD53D8" w14:paraId="411C2211" w14:textId="77777777" w:rsidTr="00DD53D8">
        <w:tc>
          <w:tcPr>
            <w:tcW w:w="9016" w:type="dxa"/>
          </w:tcPr>
          <w:p w14:paraId="291FB980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>Charlene Syme – Paragon HA</w:t>
            </w:r>
          </w:p>
        </w:tc>
      </w:tr>
      <w:tr w:rsidR="00DD53D8" w:rsidRPr="00DD53D8" w14:paraId="791460FA" w14:textId="77777777" w:rsidTr="00DD53D8">
        <w:tc>
          <w:tcPr>
            <w:tcW w:w="9016" w:type="dxa"/>
          </w:tcPr>
          <w:p w14:paraId="6F53B359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 xml:space="preserve">Magdalena Pawlik -  Homegroup </w:t>
            </w:r>
          </w:p>
        </w:tc>
      </w:tr>
      <w:tr w:rsidR="00DD53D8" w:rsidRPr="00DD53D8" w14:paraId="36C1095B" w14:textId="77777777" w:rsidTr="00DD53D8">
        <w:tc>
          <w:tcPr>
            <w:tcW w:w="9016" w:type="dxa"/>
          </w:tcPr>
          <w:p w14:paraId="1DD95C92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 xml:space="preserve">Janice Shields – </w:t>
            </w:r>
            <w:proofErr w:type="spellStart"/>
            <w:r w:rsidRPr="00DD53D8">
              <w:rPr>
                <w:b/>
                <w:bCs/>
              </w:rPr>
              <w:t>Ruchazie</w:t>
            </w:r>
            <w:proofErr w:type="spellEnd"/>
            <w:r w:rsidRPr="00DD53D8">
              <w:rPr>
                <w:b/>
                <w:bCs/>
              </w:rPr>
              <w:t xml:space="preserve"> HA</w:t>
            </w:r>
          </w:p>
        </w:tc>
      </w:tr>
      <w:tr w:rsidR="00DD53D8" w:rsidRPr="00DD53D8" w14:paraId="1BB0379E" w14:textId="77777777" w:rsidTr="00DD53D8">
        <w:tc>
          <w:tcPr>
            <w:tcW w:w="9016" w:type="dxa"/>
          </w:tcPr>
          <w:p w14:paraId="2690CA5E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>Lynne Cooper – NG Homes</w:t>
            </w:r>
          </w:p>
        </w:tc>
      </w:tr>
      <w:tr w:rsidR="00DD53D8" w:rsidRPr="00DD53D8" w14:paraId="3BBE1C01" w14:textId="77777777" w:rsidTr="00DD53D8">
        <w:tc>
          <w:tcPr>
            <w:tcW w:w="9016" w:type="dxa"/>
          </w:tcPr>
          <w:p w14:paraId="5252561B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 xml:space="preserve">Caroline Hotchkiss -Clyde Valley HA </w:t>
            </w:r>
          </w:p>
        </w:tc>
      </w:tr>
      <w:tr w:rsidR="00DD53D8" w:rsidRPr="00DD53D8" w14:paraId="053BE75E" w14:textId="77777777" w:rsidTr="00DD53D8">
        <w:tc>
          <w:tcPr>
            <w:tcW w:w="9016" w:type="dxa"/>
          </w:tcPr>
          <w:p w14:paraId="0745362C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 xml:space="preserve">Clare MacLean – </w:t>
            </w:r>
            <w:proofErr w:type="spellStart"/>
            <w:r w:rsidRPr="00DD53D8">
              <w:rPr>
                <w:b/>
                <w:bCs/>
              </w:rPr>
              <w:t>Cassiltoun</w:t>
            </w:r>
            <w:proofErr w:type="spellEnd"/>
            <w:r w:rsidRPr="00DD53D8">
              <w:rPr>
                <w:b/>
                <w:bCs/>
              </w:rPr>
              <w:t xml:space="preserve"> HA </w:t>
            </w:r>
          </w:p>
        </w:tc>
      </w:tr>
      <w:tr w:rsidR="00DD53D8" w:rsidRPr="00DD53D8" w14:paraId="1A916396" w14:textId="77777777" w:rsidTr="00DD53D8">
        <w:tc>
          <w:tcPr>
            <w:tcW w:w="9016" w:type="dxa"/>
          </w:tcPr>
          <w:p w14:paraId="6627A928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 xml:space="preserve">Wendy Gray – Homegroup </w:t>
            </w:r>
          </w:p>
        </w:tc>
      </w:tr>
      <w:tr w:rsidR="00DD53D8" w:rsidRPr="00DD53D8" w14:paraId="4154D3B4" w14:textId="77777777" w:rsidTr="00DD53D8">
        <w:tc>
          <w:tcPr>
            <w:tcW w:w="9016" w:type="dxa"/>
          </w:tcPr>
          <w:p w14:paraId="56A6353A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 xml:space="preserve">Sue Shone – Link </w:t>
            </w:r>
          </w:p>
        </w:tc>
      </w:tr>
      <w:tr w:rsidR="00DD53D8" w:rsidRPr="00DD53D8" w14:paraId="3865B072" w14:textId="77777777" w:rsidTr="00DD53D8">
        <w:tc>
          <w:tcPr>
            <w:tcW w:w="9016" w:type="dxa"/>
          </w:tcPr>
          <w:p w14:paraId="6E4A6DDD" w14:textId="77777777" w:rsidR="00DD53D8" w:rsidRPr="00DD53D8" w:rsidRDefault="00DD53D8" w:rsidP="00047C9B">
            <w:pPr>
              <w:rPr>
                <w:b/>
                <w:bCs/>
              </w:rPr>
            </w:pPr>
            <w:r w:rsidRPr="00DD53D8">
              <w:rPr>
                <w:b/>
                <w:bCs/>
              </w:rPr>
              <w:t>Jane Guthrie – Clydesdale HA</w:t>
            </w:r>
          </w:p>
        </w:tc>
      </w:tr>
    </w:tbl>
    <w:p w14:paraId="34EBCA82" w14:textId="77777777" w:rsidR="00926C7A" w:rsidRPr="007143A1" w:rsidRDefault="00926C7A">
      <w:pPr>
        <w:rPr>
          <w:b/>
          <w:bCs/>
        </w:rPr>
      </w:pPr>
    </w:p>
    <w:p w14:paraId="51176A7B" w14:textId="0F93E52C" w:rsidR="00C04E88" w:rsidRDefault="00C04E88" w:rsidP="00C04E88">
      <w:pPr>
        <w:rPr>
          <w:b/>
          <w:bCs/>
        </w:rPr>
      </w:pPr>
      <w:r w:rsidRPr="007143A1">
        <w:rPr>
          <w:b/>
          <w:bCs/>
        </w:rPr>
        <w:t xml:space="preserve">Session 1 – Numbers </w:t>
      </w:r>
    </w:p>
    <w:p w14:paraId="1181C13F" w14:textId="77777777" w:rsidR="00FA6FE6" w:rsidRDefault="00FA6FE6" w:rsidP="00FA6FE6">
      <w:r>
        <w:t xml:space="preserve">30 - New court actions in June for rent arrears </w:t>
      </w:r>
    </w:p>
    <w:p w14:paraId="39DF4BDA" w14:textId="77777777" w:rsidR="00FA6FE6" w:rsidRDefault="00FA6FE6" w:rsidP="00FA6FE6">
      <w:r>
        <w:t xml:space="preserve">60% - Percent of wages for furloughed people in October </w:t>
      </w:r>
    </w:p>
    <w:p w14:paraId="466DCC5A" w14:textId="77777777" w:rsidR="00FA6FE6" w:rsidRDefault="00FA6FE6" w:rsidP="00FA6FE6">
      <w:r>
        <w:t xml:space="preserve">245 - Notice of proceedings in June </w:t>
      </w:r>
    </w:p>
    <w:p w14:paraId="7D457095" w14:textId="77777777" w:rsidR="00FA6FE6" w:rsidRDefault="00FA6FE6" w:rsidP="00FA6FE6">
      <w:r>
        <w:t>449- Number of staff absence across RSL’s</w:t>
      </w:r>
    </w:p>
    <w:p w14:paraId="6BFD06CD" w14:textId="77777777" w:rsidR="00FA6FE6" w:rsidRDefault="00FA6FE6" w:rsidP="00FA6FE6">
      <w:r>
        <w:t xml:space="preserve">7300 - Number of furloughed people in Inverclyde </w:t>
      </w:r>
    </w:p>
    <w:p w14:paraId="64FADE48" w14:textId="77777777" w:rsidR="00FA6FE6" w:rsidRDefault="00FA6FE6" w:rsidP="00FA6FE6">
      <w:r>
        <w:t>9403- Empty homes in Scotland</w:t>
      </w:r>
    </w:p>
    <w:p w14:paraId="072E5B15" w14:textId="77777777" w:rsidR="00FA6FE6" w:rsidRDefault="00FA6FE6" w:rsidP="00FA6FE6">
      <w:r>
        <w:t xml:space="preserve">74,400- Furloughed staff in Glasgow </w:t>
      </w:r>
    </w:p>
    <w:p w14:paraId="1868EFD3" w14:textId="77777777" w:rsidR="00FA6FE6" w:rsidRDefault="00FA6FE6" w:rsidP="00FA6FE6">
      <w:r>
        <w:t>110000- UC claims increase from March - April</w:t>
      </w:r>
    </w:p>
    <w:p w14:paraId="0CC5382A" w14:textId="77777777" w:rsidR="00FA6FE6" w:rsidRDefault="00FA6FE6" w:rsidP="00FA6FE6">
      <w:r>
        <w:t>146000- Grants paid to sole traders</w:t>
      </w:r>
    </w:p>
    <w:p w14:paraId="050853D1" w14:textId="77777777" w:rsidR="00FA6FE6" w:rsidRDefault="00FA6FE6" w:rsidP="00FA6FE6">
      <w:r>
        <w:t xml:space="preserve">530900 - Furloughed people in Scotland </w:t>
      </w:r>
    </w:p>
    <w:p w14:paraId="2B842104" w14:textId="77777777" w:rsidR="00FA6FE6" w:rsidRDefault="00FA6FE6" w:rsidP="00FA6FE6">
      <w:r>
        <w:t>1.8m - Increase in UC claims from March – May 2020</w:t>
      </w:r>
    </w:p>
    <w:p w14:paraId="06F350C0" w14:textId="77777777" w:rsidR="00FA6FE6" w:rsidRDefault="00FA6FE6" w:rsidP="00FA6FE6">
      <w:r>
        <w:t xml:space="preserve">8.3m - Increase in rent arrears April – May for RSL’s and Local Councils </w:t>
      </w:r>
    </w:p>
    <w:p w14:paraId="3F6D955D" w14:textId="77777777" w:rsidR="00FA6FE6" w:rsidRDefault="00FA6FE6" w:rsidP="00FA6FE6">
      <w:r>
        <w:t xml:space="preserve">22,858,249 -   increase in rent arrears from March 19- June 20 </w:t>
      </w:r>
    </w:p>
    <w:p w14:paraId="0A5CC761" w14:textId="0F9EFA96" w:rsidR="00C04E88" w:rsidRDefault="00C04E88" w:rsidP="00FA6FE6"/>
    <w:p w14:paraId="1AA11EAE" w14:textId="099B21E4" w:rsidR="00C04E88" w:rsidRDefault="00FA6FE6" w:rsidP="00C04E88">
      <w:pPr>
        <w:pStyle w:val="ListParagraph"/>
        <w:numPr>
          <w:ilvl w:val="0"/>
          <w:numId w:val="1"/>
        </w:numPr>
      </w:pPr>
      <w:r>
        <w:t>T</w:t>
      </w:r>
      <w:r w:rsidR="00C04E88">
        <w:t>h</w:t>
      </w:r>
      <w:r>
        <w:t xml:space="preserve">e numbers above </w:t>
      </w:r>
      <w:r w:rsidR="00C04E88">
        <w:t xml:space="preserve">started off the thinking process around the impact of these numbers and the impact this would have on tenants who may be finding themselves in debt for the first time </w:t>
      </w:r>
    </w:p>
    <w:p w14:paraId="3A948BE1" w14:textId="77777777" w:rsidR="00C04E88" w:rsidRPr="007143A1" w:rsidRDefault="00C04E88" w:rsidP="00C04E88">
      <w:pPr>
        <w:rPr>
          <w:b/>
          <w:bCs/>
        </w:rPr>
      </w:pPr>
      <w:r w:rsidRPr="007143A1">
        <w:rPr>
          <w:b/>
          <w:bCs/>
        </w:rPr>
        <w:t xml:space="preserve">Session 2 </w:t>
      </w:r>
    </w:p>
    <w:p w14:paraId="6FC71166" w14:textId="77777777" w:rsidR="00C04E88" w:rsidRPr="00583809" w:rsidRDefault="00C04E88" w:rsidP="00C04E88">
      <w:pPr>
        <w:ind w:left="360"/>
        <w:rPr>
          <w:b/>
          <w:bCs/>
        </w:rPr>
      </w:pPr>
      <w:r>
        <w:rPr>
          <w:b/>
          <w:bCs/>
        </w:rPr>
        <w:t>Q</w:t>
      </w:r>
      <w:r w:rsidRPr="00583809">
        <w:rPr>
          <w:b/>
          <w:bCs/>
        </w:rPr>
        <w:t xml:space="preserve">uestion – </w:t>
      </w:r>
      <w:r>
        <w:rPr>
          <w:b/>
          <w:bCs/>
        </w:rPr>
        <w:t>W</w:t>
      </w:r>
      <w:r w:rsidRPr="00583809">
        <w:rPr>
          <w:b/>
          <w:bCs/>
        </w:rPr>
        <w:t>hat are organisations doing for people who have found themselves in debt</w:t>
      </w:r>
      <w:r>
        <w:rPr>
          <w:b/>
          <w:bCs/>
        </w:rPr>
        <w:t xml:space="preserve"> and arrears</w:t>
      </w:r>
      <w:r w:rsidRPr="00583809">
        <w:rPr>
          <w:b/>
          <w:bCs/>
        </w:rPr>
        <w:t xml:space="preserve"> for the very first tim</w:t>
      </w:r>
      <w:r>
        <w:rPr>
          <w:b/>
          <w:bCs/>
        </w:rPr>
        <w:t>e?</w:t>
      </w:r>
    </w:p>
    <w:p w14:paraId="42F36E04" w14:textId="696049A2" w:rsidR="00C04E88" w:rsidRDefault="00C04E88" w:rsidP="00C04E88">
      <w:pPr>
        <w:ind w:left="360"/>
        <w:rPr>
          <w:b/>
          <w:bCs/>
        </w:rPr>
      </w:pPr>
      <w:r w:rsidRPr="009F11A5">
        <w:rPr>
          <w:b/>
          <w:bCs/>
        </w:rPr>
        <w:t>How are we helping people?</w:t>
      </w:r>
      <w:r>
        <w:rPr>
          <w:b/>
          <w:bCs/>
        </w:rPr>
        <w:t xml:space="preserve"> Examples given</w:t>
      </w:r>
      <w:r w:rsidR="00887710">
        <w:rPr>
          <w:b/>
          <w:bCs/>
        </w:rPr>
        <w:t xml:space="preserve"> across different organisations </w:t>
      </w:r>
    </w:p>
    <w:p w14:paraId="1ABF4EB4" w14:textId="6ADE28A9" w:rsidR="00C04E88" w:rsidRPr="008C2173" w:rsidRDefault="008C2173" w:rsidP="00C04E88">
      <w:pPr>
        <w:pStyle w:val="ListParagraph"/>
        <w:numPr>
          <w:ilvl w:val="0"/>
          <w:numId w:val="2"/>
        </w:numPr>
      </w:pPr>
      <w:r w:rsidRPr="008C2173">
        <w:lastRenderedPageBreak/>
        <w:t xml:space="preserve">created special arrears procedure around being sympathetic to </w:t>
      </w:r>
      <w:r w:rsidR="00BF3192" w:rsidRPr="008C2173">
        <w:t>people’s</w:t>
      </w:r>
      <w:r w:rsidRPr="008C2173">
        <w:t xml:space="preserve"> circumstances and taking no legal action of tenant</w:t>
      </w:r>
      <w:r>
        <w:t xml:space="preserve">s </w:t>
      </w:r>
      <w:r w:rsidRPr="008C2173">
        <w:t xml:space="preserve">who are willing to work with organisations </w:t>
      </w:r>
    </w:p>
    <w:p w14:paraId="318F833F" w14:textId="02552F49" w:rsidR="008C2173" w:rsidRPr="008C2173" w:rsidRDefault="008C2173" w:rsidP="00C04E88">
      <w:pPr>
        <w:pStyle w:val="ListParagraph"/>
        <w:numPr>
          <w:ilvl w:val="0"/>
          <w:numId w:val="2"/>
        </w:numPr>
      </w:pPr>
      <w:r w:rsidRPr="008C2173">
        <w:t xml:space="preserve">whereby </w:t>
      </w:r>
      <w:r>
        <w:t>technology</w:t>
      </w:r>
      <w:r w:rsidRPr="008C2173">
        <w:t xml:space="preserve">– allows virtual meetings with customers </w:t>
      </w:r>
    </w:p>
    <w:p w14:paraId="58022B4B" w14:textId="1173C3ED" w:rsidR="00351ECD" w:rsidRDefault="00351ECD" w:rsidP="00351ECD">
      <w:pPr>
        <w:pStyle w:val="ListParagraph"/>
        <w:numPr>
          <w:ilvl w:val="0"/>
          <w:numId w:val="2"/>
        </w:numPr>
      </w:pPr>
      <w:r w:rsidRPr="00351ECD">
        <w:t xml:space="preserve">adopted new policy for dealing with tenants, looking at setting </w:t>
      </w:r>
      <w:proofErr w:type="spellStart"/>
      <w:r w:rsidRPr="00351ECD">
        <w:t>uo</w:t>
      </w:r>
      <w:proofErr w:type="spellEnd"/>
      <w:r w:rsidRPr="00351ECD">
        <w:t xml:space="preserve"> teams for tenants who would like to have face to face meeting </w:t>
      </w:r>
    </w:p>
    <w:p w14:paraId="6A13E1D0" w14:textId="5CC808F0" w:rsidR="00351ECD" w:rsidRDefault="00351ECD" w:rsidP="00C04E88">
      <w:pPr>
        <w:pStyle w:val="ListParagraph"/>
        <w:numPr>
          <w:ilvl w:val="0"/>
          <w:numId w:val="2"/>
        </w:numPr>
      </w:pPr>
      <w:r>
        <w:t xml:space="preserve">virtual office </w:t>
      </w:r>
    </w:p>
    <w:p w14:paraId="010BC445" w14:textId="71442DB9" w:rsidR="00351ECD" w:rsidRDefault="00351ECD" w:rsidP="00C04E88">
      <w:pPr>
        <w:pStyle w:val="ListParagraph"/>
        <w:numPr>
          <w:ilvl w:val="0"/>
          <w:numId w:val="2"/>
        </w:numPr>
      </w:pPr>
      <w:r>
        <w:t xml:space="preserve">digital inclusion survey in newsletter to establish what tech tenants are using to allow association to focus on most effective ways to engage digitally </w:t>
      </w:r>
    </w:p>
    <w:p w14:paraId="189ACF0D" w14:textId="4A1A2EB3" w:rsidR="00351ECD" w:rsidRDefault="00351ECD" w:rsidP="00C04E88">
      <w:pPr>
        <w:pStyle w:val="ListParagraph"/>
        <w:numPr>
          <w:ilvl w:val="0"/>
          <w:numId w:val="2"/>
        </w:numPr>
      </w:pPr>
      <w:r>
        <w:t>office reopening for appointment based cases in situation where cant engage any other way</w:t>
      </w:r>
      <w:r w:rsidR="005C0EE9">
        <w:t>s</w:t>
      </w:r>
      <w:r w:rsidR="00A103BB">
        <w:t>, this also</w:t>
      </w:r>
      <w:r>
        <w:t xml:space="preserve"> </w:t>
      </w:r>
      <w:r w:rsidR="005C0EE9">
        <w:t xml:space="preserve">allow </w:t>
      </w:r>
      <w:r>
        <w:t xml:space="preserve">for cash payments </w:t>
      </w:r>
    </w:p>
    <w:p w14:paraId="16418133" w14:textId="267C524D" w:rsidR="00351ECD" w:rsidRDefault="00351ECD" w:rsidP="00C04E88">
      <w:pPr>
        <w:pStyle w:val="ListParagraph"/>
        <w:numPr>
          <w:ilvl w:val="0"/>
          <w:numId w:val="2"/>
        </w:numPr>
      </w:pPr>
      <w:r>
        <w:t xml:space="preserve">advertising services available for tenants </w:t>
      </w:r>
    </w:p>
    <w:p w14:paraId="2D214BC1" w14:textId="417281A7" w:rsidR="00351ECD" w:rsidRDefault="00C848F2" w:rsidP="00C04E88">
      <w:pPr>
        <w:pStyle w:val="ListParagraph"/>
        <w:numPr>
          <w:ilvl w:val="0"/>
          <w:numId w:val="2"/>
        </w:numPr>
      </w:pPr>
      <w:r>
        <w:t>C</w:t>
      </w:r>
      <w:r w:rsidR="0016051C">
        <w:t>ommunity projects</w:t>
      </w:r>
      <w:r w:rsidR="00351ECD">
        <w:t xml:space="preserve"> – looking at ways to support </w:t>
      </w:r>
      <w:r w:rsidR="006A68A8">
        <w:t>tenant</w:t>
      </w:r>
      <w:r w:rsidR="00351ECD">
        <w:t xml:space="preserve"> and who are struggling to become digitally involved </w:t>
      </w:r>
    </w:p>
    <w:p w14:paraId="3A90B368" w14:textId="73F28E94" w:rsidR="00351ECD" w:rsidRDefault="00351ECD" w:rsidP="00C04E88">
      <w:pPr>
        <w:pStyle w:val="ListParagraph"/>
        <w:numPr>
          <w:ilvl w:val="0"/>
          <w:numId w:val="2"/>
        </w:numPr>
      </w:pPr>
      <w:r>
        <w:t xml:space="preserve">sending letters to ask tenants to contact to establish a support plan </w:t>
      </w:r>
    </w:p>
    <w:p w14:paraId="3B54ACD1" w14:textId="6263BEF4" w:rsidR="00351ECD" w:rsidRDefault="00351ECD" w:rsidP="00C04E88">
      <w:pPr>
        <w:pStyle w:val="ListParagraph"/>
        <w:numPr>
          <w:ilvl w:val="0"/>
          <w:numId w:val="2"/>
        </w:numPr>
      </w:pPr>
      <w:r>
        <w:t xml:space="preserve">refer to advise team </w:t>
      </w:r>
    </w:p>
    <w:p w14:paraId="27A17CFF" w14:textId="0B27466A" w:rsidR="00351ECD" w:rsidRDefault="00351ECD" w:rsidP="00C04E88">
      <w:pPr>
        <w:pStyle w:val="ListParagraph"/>
        <w:numPr>
          <w:ilvl w:val="0"/>
          <w:numId w:val="2"/>
        </w:numPr>
      </w:pPr>
      <w:r>
        <w:t xml:space="preserve">data extraction to record furloughed staff to group these together to identify people who are likely to be made redundant </w:t>
      </w:r>
      <w:r w:rsidR="0016051C">
        <w:t xml:space="preserve">in the near future </w:t>
      </w:r>
    </w:p>
    <w:p w14:paraId="63EC31C9" w14:textId="19138B43" w:rsidR="00C848F2" w:rsidRDefault="00C848F2" w:rsidP="00C04E88">
      <w:pPr>
        <w:pStyle w:val="ListParagraph"/>
        <w:numPr>
          <w:ilvl w:val="0"/>
          <w:numId w:val="2"/>
        </w:numPr>
      </w:pPr>
      <w:r>
        <w:t xml:space="preserve">Universal credit Portal has been useful to track increase </w:t>
      </w:r>
    </w:p>
    <w:p w14:paraId="1DD25013" w14:textId="45D31C4F" w:rsidR="00C848F2" w:rsidRDefault="00C848F2" w:rsidP="00C04E88">
      <w:pPr>
        <w:pStyle w:val="ListParagraph"/>
        <w:numPr>
          <w:ilvl w:val="0"/>
          <w:numId w:val="2"/>
        </w:numPr>
      </w:pPr>
      <w:r>
        <w:t xml:space="preserve">Coming to a sustainable agreement with tenants of what was affordable for them </w:t>
      </w:r>
    </w:p>
    <w:p w14:paraId="4EF1D74B" w14:textId="5964B50F" w:rsidR="00C848F2" w:rsidRDefault="00C848F2" w:rsidP="00C04E88">
      <w:pPr>
        <w:pStyle w:val="ListParagraph"/>
        <w:numPr>
          <w:ilvl w:val="0"/>
          <w:numId w:val="2"/>
        </w:numPr>
      </w:pPr>
      <w:r>
        <w:t xml:space="preserve">Tenants seem to be responding more positively to Text messaging rather than face to face/ emails </w:t>
      </w:r>
    </w:p>
    <w:p w14:paraId="0782EE5F" w14:textId="399ED734" w:rsidR="00C848F2" w:rsidRDefault="00C848F2" w:rsidP="00C04E88">
      <w:pPr>
        <w:pStyle w:val="ListParagraph"/>
        <w:numPr>
          <w:ilvl w:val="0"/>
          <w:numId w:val="2"/>
        </w:numPr>
      </w:pPr>
      <w:r>
        <w:t xml:space="preserve">Support for tenants for energy costs has helped balance their rent costs and build trust </w:t>
      </w:r>
    </w:p>
    <w:p w14:paraId="1DB2B6BE" w14:textId="5FCD6C60" w:rsidR="00C848F2" w:rsidRDefault="00FC632F" w:rsidP="00C04E88">
      <w:pPr>
        <w:pStyle w:val="ListParagraph"/>
        <w:numPr>
          <w:ilvl w:val="0"/>
          <w:numId w:val="2"/>
        </w:numPr>
      </w:pPr>
      <w:r>
        <w:t xml:space="preserve">Created support team who were proactive in phoning tenants to establish who needed increased support </w:t>
      </w:r>
    </w:p>
    <w:p w14:paraId="7F8B447F" w14:textId="470DB278" w:rsidR="00C848F2" w:rsidRDefault="00A25933" w:rsidP="00C04E88">
      <w:pPr>
        <w:pStyle w:val="ListParagraph"/>
        <w:numPr>
          <w:ilvl w:val="0"/>
          <w:numId w:val="2"/>
        </w:numPr>
      </w:pPr>
      <w:r>
        <w:t xml:space="preserve">Fell in with what tenants needed </w:t>
      </w:r>
    </w:p>
    <w:p w14:paraId="73847937" w14:textId="79A12902" w:rsidR="001A0295" w:rsidRDefault="00887710" w:rsidP="00C04E88">
      <w:pPr>
        <w:pStyle w:val="ListParagraph"/>
        <w:numPr>
          <w:ilvl w:val="0"/>
          <w:numId w:val="2"/>
        </w:numPr>
      </w:pPr>
      <w:r>
        <w:t xml:space="preserve">Used social media to stay connected </w:t>
      </w:r>
    </w:p>
    <w:p w14:paraId="36AF19CE" w14:textId="15CAABA9" w:rsidR="00887710" w:rsidRDefault="009A63A8" w:rsidP="00C04E88">
      <w:pPr>
        <w:pStyle w:val="ListParagraph"/>
        <w:numPr>
          <w:ilvl w:val="0"/>
          <w:numId w:val="2"/>
        </w:numPr>
      </w:pPr>
      <w:r>
        <w:t xml:space="preserve">Welfare calls to most vulnerable </w:t>
      </w:r>
    </w:p>
    <w:p w14:paraId="1B283E26" w14:textId="3A87A09E" w:rsidR="009A63A8" w:rsidRDefault="009A63A8" w:rsidP="00C04E88">
      <w:pPr>
        <w:pStyle w:val="ListParagraph"/>
        <w:numPr>
          <w:ilvl w:val="0"/>
          <w:numId w:val="2"/>
        </w:numPr>
      </w:pPr>
      <w:r>
        <w:t xml:space="preserve">Local churches issuing gift cards </w:t>
      </w:r>
      <w:r w:rsidR="001D7519">
        <w:t xml:space="preserve">for supermarkets </w:t>
      </w:r>
    </w:p>
    <w:p w14:paraId="75EC3C46" w14:textId="77777777" w:rsidR="00EE2FFF" w:rsidRDefault="00447E7D" w:rsidP="00C04E88">
      <w:pPr>
        <w:pStyle w:val="ListParagraph"/>
        <w:numPr>
          <w:ilvl w:val="0"/>
          <w:numId w:val="2"/>
        </w:numPr>
      </w:pPr>
      <w:proofErr w:type="spellStart"/>
      <w:r w:rsidRPr="00587669">
        <w:rPr>
          <w:b/>
          <w:bCs/>
        </w:rPr>
        <w:t>Mid market</w:t>
      </w:r>
      <w:proofErr w:type="spellEnd"/>
      <w:r w:rsidRPr="00587669">
        <w:rPr>
          <w:b/>
          <w:bCs/>
        </w:rPr>
        <w:t xml:space="preserve"> properties</w:t>
      </w:r>
      <w:r>
        <w:t xml:space="preserve"> – increase in rent arrears which is gradually decreasing</w:t>
      </w:r>
      <w:r w:rsidR="004E3FF1">
        <w:t xml:space="preserve">. Majority of </w:t>
      </w:r>
      <w:proofErr w:type="spellStart"/>
      <w:r w:rsidR="004E3FF1">
        <w:t>mid market</w:t>
      </w:r>
      <w:proofErr w:type="spellEnd"/>
      <w:r w:rsidR="004E3FF1">
        <w:t xml:space="preserve"> being full time employment and arrears are due to furlough</w:t>
      </w:r>
      <w:r w:rsidR="00204832">
        <w:t>,</w:t>
      </w:r>
    </w:p>
    <w:p w14:paraId="4C47B7D7" w14:textId="0020D1D1" w:rsidR="00AC7110" w:rsidRDefault="00204832" w:rsidP="00AC7110">
      <w:pPr>
        <w:pStyle w:val="ListParagraph"/>
        <w:numPr>
          <w:ilvl w:val="0"/>
          <w:numId w:val="2"/>
        </w:numPr>
      </w:pPr>
      <w:r>
        <w:t xml:space="preserve">managed this on a fortnightly basis which helped and arranging an individual payment plan </w:t>
      </w:r>
    </w:p>
    <w:p w14:paraId="061DEBBD" w14:textId="0D17493C" w:rsidR="00AC7110" w:rsidRPr="004A1D25" w:rsidRDefault="004A1D25" w:rsidP="004A1D25">
      <w:pPr>
        <w:rPr>
          <w:b/>
          <w:bCs/>
        </w:rPr>
      </w:pPr>
      <w:r w:rsidRPr="004A1D25">
        <w:rPr>
          <w:b/>
          <w:bCs/>
        </w:rPr>
        <w:t xml:space="preserve">Additional comments </w:t>
      </w:r>
    </w:p>
    <w:p w14:paraId="29CFFA23" w14:textId="315E4B79" w:rsidR="001D7519" w:rsidRPr="004A1D25" w:rsidRDefault="00AC179C" w:rsidP="001D7519">
      <w:pPr>
        <w:rPr>
          <w:i/>
          <w:iCs/>
        </w:rPr>
      </w:pPr>
      <w:r w:rsidRPr="004A1D25">
        <w:rPr>
          <w:i/>
          <w:iCs/>
        </w:rPr>
        <w:t xml:space="preserve">Difficulty to establish fine line with tenants who can’t pay and tenants who </w:t>
      </w:r>
      <w:proofErr w:type="spellStart"/>
      <w:r w:rsidRPr="004A1D25">
        <w:rPr>
          <w:i/>
          <w:iCs/>
        </w:rPr>
        <w:t>wont</w:t>
      </w:r>
      <w:proofErr w:type="spellEnd"/>
      <w:r w:rsidRPr="004A1D25">
        <w:rPr>
          <w:i/>
          <w:iCs/>
        </w:rPr>
        <w:t xml:space="preserve"> pay and how to approach this. </w:t>
      </w:r>
      <w:r w:rsidR="00F05B81" w:rsidRPr="004A1D25">
        <w:rPr>
          <w:i/>
          <w:iCs/>
        </w:rPr>
        <w:t>Possibly have other debts and using rent money for home improvements to homes and gardens</w:t>
      </w:r>
      <w:r w:rsidR="00FE1B1F" w:rsidRPr="004A1D25">
        <w:rPr>
          <w:i/>
          <w:iCs/>
        </w:rPr>
        <w:t xml:space="preserve">. </w:t>
      </w:r>
    </w:p>
    <w:p w14:paraId="63643DCC" w14:textId="77777777" w:rsidR="004A1D25" w:rsidRPr="004A1D25" w:rsidRDefault="004A1D25" w:rsidP="004A1D25">
      <w:pPr>
        <w:rPr>
          <w:i/>
          <w:iCs/>
        </w:rPr>
      </w:pPr>
      <w:r w:rsidRPr="004A1D25">
        <w:rPr>
          <w:i/>
          <w:iCs/>
        </w:rPr>
        <w:t xml:space="preserve">Universal credit was enhanced is there any lobbying around the 6 month extension? This may have a real negative impact march next year when this drops. What impact will this have? When people have an increase just now should people be encouraged to contribute towards arrears </w:t>
      </w:r>
    </w:p>
    <w:p w14:paraId="27274E42" w14:textId="77777777" w:rsidR="003B4A85" w:rsidRPr="00B94282" w:rsidRDefault="003B4A85" w:rsidP="003B4A85">
      <w:pPr>
        <w:rPr>
          <w:b/>
          <w:bCs/>
        </w:rPr>
      </w:pPr>
      <w:r w:rsidRPr="00B94282">
        <w:rPr>
          <w:b/>
          <w:bCs/>
        </w:rPr>
        <w:t>Session 3</w:t>
      </w:r>
    </w:p>
    <w:p w14:paraId="1D178A58" w14:textId="065FD86D" w:rsidR="007D0C09" w:rsidRDefault="003B4A85" w:rsidP="003B4A85">
      <w:r>
        <w:t xml:space="preserve">Exercise around would you rather which puts us in the customers shoes to provoke thoughts around </w:t>
      </w:r>
      <w:r w:rsidR="00A836B6">
        <w:t>tenant’s</w:t>
      </w:r>
      <w:r>
        <w:t xml:space="preserve"> perspective </w:t>
      </w:r>
      <w:r w:rsidR="009279EA">
        <w:t xml:space="preserve">and think a bit differently and </w:t>
      </w:r>
      <w:r w:rsidR="007B447F">
        <w:t xml:space="preserve">provoke discussion around how to build up proper working relationships </w:t>
      </w:r>
    </w:p>
    <w:p w14:paraId="54D99BC7" w14:textId="04AEB51E" w:rsidR="00C24B4F" w:rsidRPr="00B94282" w:rsidRDefault="00C24B4F" w:rsidP="003B4A85">
      <w:pPr>
        <w:rPr>
          <w:b/>
          <w:bCs/>
        </w:rPr>
      </w:pPr>
      <w:r w:rsidRPr="00B94282">
        <w:rPr>
          <w:b/>
          <w:bCs/>
        </w:rPr>
        <w:lastRenderedPageBreak/>
        <w:t xml:space="preserve">Session 4 </w:t>
      </w:r>
    </w:p>
    <w:p w14:paraId="431516F5" w14:textId="47AE142D" w:rsidR="003B4A85" w:rsidRPr="00B94282" w:rsidRDefault="003B4A85" w:rsidP="003B4A85">
      <w:pPr>
        <w:rPr>
          <w:b/>
          <w:bCs/>
        </w:rPr>
      </w:pPr>
      <w:r w:rsidRPr="00B94282">
        <w:rPr>
          <w:b/>
          <w:bCs/>
        </w:rPr>
        <w:t>Round up of good practise which</w:t>
      </w:r>
      <w:r w:rsidR="00191A9A" w:rsidRPr="00B94282">
        <w:rPr>
          <w:b/>
          <w:bCs/>
        </w:rPr>
        <w:t xml:space="preserve"> initiatives</w:t>
      </w:r>
      <w:r w:rsidRPr="00B94282">
        <w:rPr>
          <w:b/>
          <w:bCs/>
        </w:rPr>
        <w:t xml:space="preserve"> could reverse the current arrears trends and how do we do the targeted assistance for new tenants who haven’t been used to being in arrears </w:t>
      </w:r>
    </w:p>
    <w:p w14:paraId="7C48EE64" w14:textId="4889A531" w:rsidR="00191A9A" w:rsidRPr="00BF3192" w:rsidRDefault="00541340" w:rsidP="003A71F4">
      <w:pPr>
        <w:pStyle w:val="ListParagraph"/>
        <w:numPr>
          <w:ilvl w:val="0"/>
          <w:numId w:val="6"/>
        </w:numPr>
        <w:rPr>
          <w:i/>
          <w:iCs/>
        </w:rPr>
      </w:pPr>
      <w:r w:rsidRPr="00BF3192">
        <w:rPr>
          <w:i/>
          <w:iCs/>
        </w:rPr>
        <w:t xml:space="preserve">Opportunities to talk to other housing providers is crucial </w:t>
      </w:r>
      <w:r w:rsidR="0042525B" w:rsidRPr="00BF3192">
        <w:rPr>
          <w:i/>
          <w:iCs/>
        </w:rPr>
        <w:t xml:space="preserve">to be able to share ideas and initiatives </w:t>
      </w:r>
      <w:r w:rsidR="00C30D1E" w:rsidRPr="00BF3192">
        <w:rPr>
          <w:i/>
          <w:iCs/>
        </w:rPr>
        <w:t xml:space="preserve">and benchmark against other organisations </w:t>
      </w:r>
    </w:p>
    <w:p w14:paraId="68EF915D" w14:textId="01C97AD2" w:rsidR="0042525B" w:rsidRPr="00BF3192" w:rsidRDefault="0042525B" w:rsidP="003A71F4">
      <w:pPr>
        <w:pStyle w:val="ListParagraph"/>
        <w:numPr>
          <w:ilvl w:val="0"/>
          <w:numId w:val="6"/>
        </w:numPr>
        <w:rPr>
          <w:i/>
          <w:iCs/>
        </w:rPr>
      </w:pPr>
      <w:r w:rsidRPr="00BF3192">
        <w:rPr>
          <w:i/>
          <w:iCs/>
        </w:rPr>
        <w:t xml:space="preserve">Customer engagement piece to be able to ask customers what they want </w:t>
      </w:r>
    </w:p>
    <w:p w14:paraId="29797B5E" w14:textId="78B34C58" w:rsidR="0042525B" w:rsidRPr="00BF3192" w:rsidRDefault="0042525B" w:rsidP="003A71F4">
      <w:pPr>
        <w:pStyle w:val="ListParagraph"/>
        <w:numPr>
          <w:ilvl w:val="0"/>
          <w:numId w:val="6"/>
        </w:numPr>
        <w:rPr>
          <w:i/>
          <w:iCs/>
        </w:rPr>
      </w:pPr>
      <w:r w:rsidRPr="00BF3192">
        <w:rPr>
          <w:b/>
          <w:bCs/>
          <w:i/>
          <w:iCs/>
        </w:rPr>
        <w:t>CX feedback tool</w:t>
      </w:r>
      <w:r w:rsidRPr="00BF3192">
        <w:rPr>
          <w:i/>
          <w:iCs/>
        </w:rPr>
        <w:t xml:space="preserve"> has been beneficial </w:t>
      </w:r>
      <w:r w:rsidR="006063CD" w:rsidRPr="00BF3192">
        <w:rPr>
          <w:i/>
          <w:iCs/>
        </w:rPr>
        <w:t xml:space="preserve">to be able to identify trends </w:t>
      </w:r>
    </w:p>
    <w:p w14:paraId="137A88E3" w14:textId="21A23481" w:rsidR="0042525B" w:rsidRPr="00BF3192" w:rsidRDefault="006063CD" w:rsidP="003A71F4">
      <w:pPr>
        <w:pStyle w:val="ListParagraph"/>
        <w:numPr>
          <w:ilvl w:val="0"/>
          <w:numId w:val="6"/>
        </w:numPr>
        <w:rPr>
          <w:i/>
          <w:iCs/>
        </w:rPr>
      </w:pPr>
      <w:r w:rsidRPr="00BF3192">
        <w:rPr>
          <w:i/>
          <w:iCs/>
        </w:rPr>
        <w:t xml:space="preserve">Lockdown has shown we have the tolls to engage with customers on </w:t>
      </w:r>
      <w:r w:rsidR="00D7340C" w:rsidRPr="00BF3192">
        <w:rPr>
          <w:i/>
          <w:iCs/>
        </w:rPr>
        <w:t xml:space="preserve">digital platforms these should be fully utilised going forward </w:t>
      </w:r>
    </w:p>
    <w:p w14:paraId="66C4F075" w14:textId="7D09A03E" w:rsidR="00D7340C" w:rsidRPr="00BF3192" w:rsidRDefault="001379EE" w:rsidP="003A71F4">
      <w:pPr>
        <w:pStyle w:val="ListParagraph"/>
        <w:numPr>
          <w:ilvl w:val="0"/>
          <w:numId w:val="6"/>
        </w:numPr>
        <w:rPr>
          <w:i/>
          <w:iCs/>
        </w:rPr>
      </w:pPr>
      <w:r w:rsidRPr="00BF3192">
        <w:rPr>
          <w:i/>
          <w:iCs/>
        </w:rPr>
        <w:t xml:space="preserve">Keep interaction going with tenants going forward </w:t>
      </w:r>
    </w:p>
    <w:p w14:paraId="75555644" w14:textId="1C367DE8" w:rsidR="001379EE" w:rsidRPr="00BF3192" w:rsidRDefault="00B5509A" w:rsidP="003A71F4">
      <w:pPr>
        <w:pStyle w:val="ListParagraph"/>
        <w:numPr>
          <w:ilvl w:val="0"/>
          <w:numId w:val="6"/>
        </w:numPr>
        <w:rPr>
          <w:i/>
          <w:iCs/>
        </w:rPr>
      </w:pPr>
      <w:r w:rsidRPr="00BF3192">
        <w:rPr>
          <w:i/>
          <w:iCs/>
        </w:rPr>
        <w:t xml:space="preserve">Continue using new practises which have been introduced throughout lockdown and new technology to avoid going back to the old ways of working </w:t>
      </w:r>
    </w:p>
    <w:p w14:paraId="7188EF4A" w14:textId="154293F6" w:rsidR="00B5509A" w:rsidRPr="00BF3192" w:rsidRDefault="002B12A4" w:rsidP="003A71F4">
      <w:pPr>
        <w:pStyle w:val="ListParagraph"/>
        <w:numPr>
          <w:ilvl w:val="0"/>
          <w:numId w:val="6"/>
        </w:numPr>
        <w:rPr>
          <w:i/>
          <w:iCs/>
        </w:rPr>
      </w:pPr>
      <w:r w:rsidRPr="00BF3192">
        <w:rPr>
          <w:i/>
          <w:iCs/>
        </w:rPr>
        <w:t xml:space="preserve">Continuing with flexible </w:t>
      </w:r>
      <w:r w:rsidR="00D835C4" w:rsidRPr="00BF3192">
        <w:rPr>
          <w:i/>
          <w:iCs/>
        </w:rPr>
        <w:t xml:space="preserve">working hours as extended hours can mean being able to reach tenants who </w:t>
      </w:r>
      <w:r w:rsidR="00154CA0" w:rsidRPr="00BF3192">
        <w:rPr>
          <w:i/>
          <w:iCs/>
        </w:rPr>
        <w:t xml:space="preserve">don’t work 9-5 every day </w:t>
      </w:r>
    </w:p>
    <w:p w14:paraId="53FEA6AE" w14:textId="604E6C32" w:rsidR="00D835C4" w:rsidRPr="00BF3192" w:rsidRDefault="00004125" w:rsidP="003A71F4">
      <w:pPr>
        <w:pStyle w:val="ListParagraph"/>
        <w:numPr>
          <w:ilvl w:val="0"/>
          <w:numId w:val="6"/>
        </w:numPr>
        <w:rPr>
          <w:i/>
          <w:iCs/>
        </w:rPr>
      </w:pPr>
      <w:r w:rsidRPr="00BF3192">
        <w:rPr>
          <w:i/>
          <w:iCs/>
        </w:rPr>
        <w:t xml:space="preserve">Encourage engagement with </w:t>
      </w:r>
      <w:r w:rsidR="009820D0" w:rsidRPr="00BF3192">
        <w:rPr>
          <w:i/>
          <w:iCs/>
        </w:rPr>
        <w:t>communities’</w:t>
      </w:r>
      <w:r w:rsidRPr="00BF3192">
        <w:rPr>
          <w:i/>
          <w:iCs/>
        </w:rPr>
        <w:t xml:space="preserve"> teams for new tenants </w:t>
      </w:r>
    </w:p>
    <w:p w14:paraId="6655A033" w14:textId="5CD52069" w:rsidR="00004125" w:rsidRPr="00BF3192" w:rsidRDefault="00004125" w:rsidP="00BF3192">
      <w:pPr>
        <w:pStyle w:val="ListParagraph"/>
        <w:ind w:left="1440"/>
        <w:rPr>
          <w:i/>
          <w:iCs/>
        </w:rPr>
      </w:pPr>
    </w:p>
    <w:p w14:paraId="616037DC" w14:textId="77777777" w:rsidR="00E025E9" w:rsidRDefault="00E025E9" w:rsidP="00E025E9">
      <w:pPr>
        <w:jc w:val="center"/>
      </w:pPr>
      <w:r>
        <w:t>The next Housing Management Forum will be held on the 13</w:t>
      </w:r>
      <w:r w:rsidRPr="00DE688A">
        <w:rPr>
          <w:vertAlign w:val="superscript"/>
        </w:rPr>
        <w:t>th</w:t>
      </w:r>
      <w:r>
        <w:t xml:space="preserve"> of October and the topic will be around anti- social behaviour. Details on how to sign up to follow</w:t>
      </w:r>
    </w:p>
    <w:p w14:paraId="18799A1E" w14:textId="1FC365D0" w:rsidR="00C848F2" w:rsidRDefault="00C848F2" w:rsidP="00C848F2"/>
    <w:p w14:paraId="2625ABEA" w14:textId="77777777" w:rsidR="003B4A85" w:rsidRDefault="003B4A85" w:rsidP="00C848F2"/>
    <w:p w14:paraId="758B5DE2" w14:textId="77777777" w:rsidR="00930E68" w:rsidRDefault="00930E68" w:rsidP="00C848F2"/>
    <w:p w14:paraId="7CC229FF" w14:textId="700A78C5" w:rsidR="00351ECD" w:rsidRPr="00351ECD" w:rsidRDefault="00351ECD" w:rsidP="00351ECD">
      <w:pPr>
        <w:pStyle w:val="ListParagraph"/>
        <w:ind w:left="1440"/>
      </w:pPr>
    </w:p>
    <w:p w14:paraId="53A66800" w14:textId="77777777" w:rsidR="00C04E88" w:rsidRDefault="00C04E88" w:rsidP="00C04E88"/>
    <w:p w14:paraId="166DBA88" w14:textId="57180F7F" w:rsidR="00C04E88" w:rsidRDefault="00C04E88"/>
    <w:sectPr w:rsidR="00C04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51FB9"/>
    <w:multiLevelType w:val="hybridMultilevel"/>
    <w:tmpl w:val="7EBC5C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FAE"/>
    <w:multiLevelType w:val="hybridMultilevel"/>
    <w:tmpl w:val="9D64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7990"/>
    <w:multiLevelType w:val="hybridMultilevel"/>
    <w:tmpl w:val="BCDCB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76A89"/>
    <w:multiLevelType w:val="hybridMultilevel"/>
    <w:tmpl w:val="97506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982905"/>
    <w:multiLevelType w:val="hybridMultilevel"/>
    <w:tmpl w:val="BA38A2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3742BB"/>
    <w:multiLevelType w:val="hybridMultilevel"/>
    <w:tmpl w:val="7BE45B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88"/>
    <w:rsid w:val="00004125"/>
    <w:rsid w:val="00071B9C"/>
    <w:rsid w:val="00094895"/>
    <w:rsid w:val="001379EE"/>
    <w:rsid w:val="00154CA0"/>
    <w:rsid w:val="0016051C"/>
    <w:rsid w:val="00166E0F"/>
    <w:rsid w:val="00175895"/>
    <w:rsid w:val="00191A9A"/>
    <w:rsid w:val="001A0295"/>
    <w:rsid w:val="001D7519"/>
    <w:rsid w:val="00204832"/>
    <w:rsid w:val="00257D67"/>
    <w:rsid w:val="002B12A4"/>
    <w:rsid w:val="00351ECD"/>
    <w:rsid w:val="00381F11"/>
    <w:rsid w:val="003A71F4"/>
    <w:rsid w:val="003B4A85"/>
    <w:rsid w:val="004101DF"/>
    <w:rsid w:val="0042525B"/>
    <w:rsid w:val="00447E7D"/>
    <w:rsid w:val="004A1D25"/>
    <w:rsid w:val="004E3FF1"/>
    <w:rsid w:val="00541340"/>
    <w:rsid w:val="00587669"/>
    <w:rsid w:val="005C0EE9"/>
    <w:rsid w:val="006063CD"/>
    <w:rsid w:val="006441BF"/>
    <w:rsid w:val="006A68A8"/>
    <w:rsid w:val="007143A1"/>
    <w:rsid w:val="0072550E"/>
    <w:rsid w:val="00730E7E"/>
    <w:rsid w:val="00741509"/>
    <w:rsid w:val="007B447F"/>
    <w:rsid w:val="007D0C09"/>
    <w:rsid w:val="0083743D"/>
    <w:rsid w:val="0084646F"/>
    <w:rsid w:val="00887710"/>
    <w:rsid w:val="008A312C"/>
    <w:rsid w:val="008C2173"/>
    <w:rsid w:val="00900357"/>
    <w:rsid w:val="00900EDB"/>
    <w:rsid w:val="00926C7A"/>
    <w:rsid w:val="009279EA"/>
    <w:rsid w:val="00930E68"/>
    <w:rsid w:val="00952A0D"/>
    <w:rsid w:val="009820D0"/>
    <w:rsid w:val="009A63A8"/>
    <w:rsid w:val="009B0FDA"/>
    <w:rsid w:val="009D37A4"/>
    <w:rsid w:val="00A103BB"/>
    <w:rsid w:val="00A25933"/>
    <w:rsid w:val="00A836B6"/>
    <w:rsid w:val="00AA1422"/>
    <w:rsid w:val="00AC179C"/>
    <w:rsid w:val="00AC7110"/>
    <w:rsid w:val="00AF1DC7"/>
    <w:rsid w:val="00B241B1"/>
    <w:rsid w:val="00B5509A"/>
    <w:rsid w:val="00B800EE"/>
    <w:rsid w:val="00B94282"/>
    <w:rsid w:val="00BB6747"/>
    <w:rsid w:val="00BE62C3"/>
    <w:rsid w:val="00BF3192"/>
    <w:rsid w:val="00C04E88"/>
    <w:rsid w:val="00C24B4F"/>
    <w:rsid w:val="00C30D1E"/>
    <w:rsid w:val="00C848F2"/>
    <w:rsid w:val="00C967FF"/>
    <w:rsid w:val="00D45444"/>
    <w:rsid w:val="00D7340C"/>
    <w:rsid w:val="00D835C4"/>
    <w:rsid w:val="00DD0C3A"/>
    <w:rsid w:val="00DD53D8"/>
    <w:rsid w:val="00E025E9"/>
    <w:rsid w:val="00E25848"/>
    <w:rsid w:val="00E33780"/>
    <w:rsid w:val="00EE2FFF"/>
    <w:rsid w:val="00F05B81"/>
    <w:rsid w:val="00F71F4C"/>
    <w:rsid w:val="00FA6FE6"/>
    <w:rsid w:val="00FC632F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9ECD"/>
  <w15:chartTrackingRefBased/>
  <w15:docId w15:val="{F528B43E-4311-4E6B-B255-A9701DB6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88"/>
    <w:pPr>
      <w:ind w:left="720"/>
      <w:contextualSpacing/>
    </w:pPr>
  </w:style>
  <w:style w:type="table" w:styleId="TableGrid">
    <w:name w:val="Table Grid"/>
    <w:basedOn w:val="TableNormal"/>
    <w:uiPriority w:val="39"/>
    <w:rsid w:val="00DD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980D6F16E644D8AAB1F0A60E4D2C1" ma:contentTypeVersion="11" ma:contentTypeDescription="Create a new document." ma:contentTypeScope="" ma:versionID="1182c28ab9f7cc0b68385d335576c72e">
  <xsd:schema xmlns:xsd="http://www.w3.org/2001/XMLSchema" xmlns:xs="http://www.w3.org/2001/XMLSchema" xmlns:p="http://schemas.microsoft.com/office/2006/metadata/properties" xmlns:ns3="97d41aa3-13d0-4cee-a279-2d35a2bd0731" xmlns:ns4="f2c8f147-c99f-4374-bfac-a8cc1566ad07" targetNamespace="http://schemas.microsoft.com/office/2006/metadata/properties" ma:root="true" ma:fieldsID="e022cdb8ad98344e09d947540ffb83ae" ns3:_="" ns4:_="">
    <xsd:import namespace="97d41aa3-13d0-4cee-a279-2d35a2bd0731"/>
    <xsd:import namespace="f2c8f147-c99f-4374-bfac-a8cc1566a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41aa3-13d0-4cee-a279-2d35a2bd0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8f147-c99f-4374-bfac-a8cc1566a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3383E-74A1-40C4-A81A-8E51EBC0048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c8f147-c99f-4374-bfac-a8cc1566ad0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7d41aa3-13d0-4cee-a279-2d35a2bd07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965D1F-AD1E-47A2-AF2C-C23751A41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41aa3-13d0-4cee-a279-2d35a2bd0731"/>
    <ds:schemaRef ds:uri="f2c8f147-c99f-4374-bfac-a8cc1566a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34A57-3EEC-432D-BB98-B23A8666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Duddy</dc:creator>
  <cp:keywords/>
  <dc:description/>
  <cp:lastModifiedBy>Gillian Duddy</cp:lastModifiedBy>
  <cp:revision>81</cp:revision>
  <dcterms:created xsi:type="dcterms:W3CDTF">2020-08-12T14:55:00Z</dcterms:created>
  <dcterms:modified xsi:type="dcterms:W3CDTF">2020-08-18T14:10:00Z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0x010100777980D6F16E644D8AAB1F0A60E4D2C1</vt:lpwstr>
  </property>
</Properties>
</file>