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9C53" w14:textId="77777777" w:rsidR="00D51704" w:rsidRDefault="00D51704" w:rsidP="00D51704">
      <w:pPr>
        <w:pStyle w:val="Default"/>
      </w:pPr>
    </w:p>
    <w:p w14:paraId="7974CCAC" w14:textId="2F8CCC5F" w:rsidR="00D51704" w:rsidRPr="00D51704" w:rsidRDefault="00D51704" w:rsidP="00D51704">
      <w:pPr>
        <w:pStyle w:val="Default"/>
        <w:rPr>
          <w:b/>
          <w:bCs/>
          <w:sz w:val="22"/>
          <w:szCs w:val="22"/>
        </w:rPr>
      </w:pPr>
      <w:r w:rsidRPr="00D51704">
        <w:rPr>
          <w:b/>
          <w:bCs/>
          <w:sz w:val="22"/>
          <w:szCs w:val="22"/>
        </w:rPr>
        <w:t xml:space="preserve">NHS Highland </w:t>
      </w:r>
      <w:r w:rsidR="007D02E9">
        <w:rPr>
          <w:b/>
          <w:bCs/>
          <w:sz w:val="22"/>
          <w:szCs w:val="22"/>
        </w:rPr>
        <w:t>Third Sector funding</w:t>
      </w:r>
    </w:p>
    <w:p w14:paraId="04ADBEB1" w14:textId="77777777" w:rsidR="00D51704" w:rsidRDefault="00D51704" w:rsidP="00D51704">
      <w:pPr>
        <w:pStyle w:val="Default"/>
        <w:rPr>
          <w:sz w:val="22"/>
          <w:szCs w:val="22"/>
        </w:rPr>
      </w:pPr>
    </w:p>
    <w:p w14:paraId="0A27050E" w14:textId="3172180A" w:rsidR="00D51704" w:rsidRDefault="00D51704" w:rsidP="007D02E9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Achieve better outcomes for adults (over the age of 18) living in Highland experiencing </w:t>
      </w:r>
      <w:r w:rsidR="007D02E9">
        <w:rPr>
          <w:sz w:val="22"/>
          <w:szCs w:val="22"/>
        </w:rPr>
        <w:t>diminished</w:t>
      </w:r>
      <w:r w:rsidR="007D02E9">
        <w:rPr>
          <w:sz w:val="22"/>
          <w:szCs w:val="22"/>
        </w:rPr>
        <w:t xml:space="preserve"> or </w:t>
      </w:r>
      <w:r>
        <w:rPr>
          <w:sz w:val="22"/>
          <w:szCs w:val="22"/>
        </w:rPr>
        <w:t>vulnerabilities connected to their health and wellbeing.</w:t>
      </w:r>
    </w:p>
    <w:p w14:paraId="299C4993" w14:textId="77777777" w:rsidR="007D02E9" w:rsidRDefault="007D02E9" w:rsidP="007D02E9">
      <w:pPr>
        <w:pStyle w:val="Default"/>
        <w:numPr>
          <w:ilvl w:val="0"/>
          <w:numId w:val="2"/>
        </w:numPr>
        <w:ind w:left="426"/>
        <w:rPr>
          <w:sz w:val="22"/>
          <w:szCs w:val="22"/>
        </w:rPr>
      </w:pPr>
      <w:r>
        <w:rPr>
          <w:sz w:val="22"/>
          <w:szCs w:val="22"/>
        </w:rPr>
        <w:t>Closes at 5pm on 14 July 2021</w:t>
      </w:r>
    </w:p>
    <w:p w14:paraId="2E92BBF2" w14:textId="77777777" w:rsidR="007D02E9" w:rsidRDefault="007D02E9" w:rsidP="007D02E9">
      <w:pPr>
        <w:pStyle w:val="Default"/>
        <w:numPr>
          <w:ilvl w:val="0"/>
          <w:numId w:val="2"/>
        </w:numPr>
        <w:spacing w:after="27"/>
        <w:ind w:left="426"/>
        <w:rPr>
          <w:sz w:val="22"/>
          <w:szCs w:val="22"/>
        </w:rPr>
      </w:pPr>
      <w:r>
        <w:rPr>
          <w:sz w:val="22"/>
          <w:szCs w:val="22"/>
        </w:rPr>
        <w:t>1 April 2022</w:t>
      </w:r>
      <w:r>
        <w:rPr>
          <w:sz w:val="22"/>
          <w:szCs w:val="22"/>
        </w:rPr>
        <w:t xml:space="preserve"> start</w:t>
      </w:r>
      <w:r>
        <w:rPr>
          <w:sz w:val="22"/>
          <w:szCs w:val="22"/>
        </w:rPr>
        <w:t xml:space="preserve"> – up to a maximum of 3 years </w:t>
      </w:r>
    </w:p>
    <w:p w14:paraId="6BBF5D9F" w14:textId="4E40F1C7" w:rsidR="007D02E9" w:rsidRDefault="007D02E9" w:rsidP="007D02E9">
      <w:pPr>
        <w:pStyle w:val="Default"/>
        <w:numPr>
          <w:ilvl w:val="0"/>
          <w:numId w:val="2"/>
        </w:numPr>
        <w:spacing w:after="27"/>
        <w:ind w:left="426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o more than £50,000 per annum. </w:t>
      </w:r>
    </w:p>
    <w:p w14:paraId="17FB9553" w14:textId="77777777" w:rsidR="007D02E9" w:rsidRDefault="007D02E9" w:rsidP="00D51704">
      <w:pPr>
        <w:pStyle w:val="Default"/>
        <w:rPr>
          <w:sz w:val="22"/>
          <w:szCs w:val="22"/>
        </w:rPr>
      </w:pPr>
    </w:p>
    <w:p w14:paraId="62A4ADA9" w14:textId="15D5B50A" w:rsidR="00D51704" w:rsidRDefault="00D51704" w:rsidP="00D51704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Fit with one or more Priorities</w:t>
      </w:r>
      <w:r w:rsidR="003A3D3A">
        <w:rPr>
          <w:sz w:val="22"/>
          <w:szCs w:val="22"/>
        </w:rPr>
        <w:t xml:space="preserve"> – need to select one we will impact most</w:t>
      </w:r>
      <w:r w:rsidR="007D02E9">
        <w:rPr>
          <w:sz w:val="22"/>
          <w:szCs w:val="22"/>
        </w:rPr>
        <w:t>:</w:t>
      </w:r>
    </w:p>
    <w:p w14:paraId="6E3DC057" w14:textId="0EA4CBED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improve social connectedness (loneliness and social isolation). </w:t>
      </w:r>
    </w:p>
    <w:p w14:paraId="29B8143C" w14:textId="77777777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Community development which promotes cohesion and resilience for local health and wellbeing needs</w:t>
      </w:r>
    </w:p>
    <w:p w14:paraId="25A75952" w14:textId="77777777" w:rsidR="00D51704" w:rsidRPr="00B20168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S</w:t>
      </w:r>
      <w:r w:rsidRPr="00D51704">
        <w:rPr>
          <w:sz w:val="22"/>
          <w:szCs w:val="22"/>
        </w:rPr>
        <w:t xml:space="preserve">upport vulnerable individuals to live well </w:t>
      </w:r>
      <w:r>
        <w:rPr>
          <w:sz w:val="22"/>
          <w:szCs w:val="22"/>
        </w:rPr>
        <w:t>in</w:t>
      </w:r>
      <w:r w:rsidRPr="00D51704">
        <w:rPr>
          <w:sz w:val="22"/>
          <w:szCs w:val="22"/>
        </w:rPr>
        <w:t xml:space="preserve"> community</w:t>
      </w:r>
      <w:r>
        <w:rPr>
          <w:sz w:val="22"/>
          <w:szCs w:val="22"/>
        </w:rPr>
        <w:t xml:space="preserve">: </w:t>
      </w:r>
      <w:r w:rsidRPr="00D51704">
        <w:rPr>
          <w:sz w:val="22"/>
          <w:szCs w:val="22"/>
        </w:rPr>
        <w:t xml:space="preserve">independence and living </w:t>
      </w:r>
      <w:r w:rsidRPr="00B20168">
        <w:rPr>
          <w:sz w:val="22"/>
          <w:szCs w:val="22"/>
        </w:rPr>
        <w:t xml:space="preserve">longer within community settings. </w:t>
      </w:r>
    </w:p>
    <w:p w14:paraId="5C85A1F4" w14:textId="77777777" w:rsidR="00D51704" w:rsidRPr="00B20168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B20168">
        <w:rPr>
          <w:sz w:val="22"/>
          <w:szCs w:val="22"/>
        </w:rPr>
        <w:t xml:space="preserve">Support people with long term health conditions to live well. </w:t>
      </w:r>
    </w:p>
    <w:p w14:paraId="29C04D19" w14:textId="35F17BB6" w:rsidR="00D51704" w:rsidRPr="00B20168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B20168">
        <w:rPr>
          <w:sz w:val="22"/>
          <w:szCs w:val="22"/>
        </w:rPr>
        <w:t xml:space="preserve">Promote and support volunteering and community led approaches to health and wellbeing. </w:t>
      </w:r>
    </w:p>
    <w:p w14:paraId="0C23CA04" w14:textId="5409A736" w:rsidR="00D51704" w:rsidRDefault="00D51704" w:rsidP="00D51704">
      <w:pPr>
        <w:pStyle w:val="Default"/>
        <w:spacing w:after="34"/>
        <w:rPr>
          <w:sz w:val="22"/>
          <w:szCs w:val="22"/>
        </w:rPr>
      </w:pPr>
    </w:p>
    <w:p w14:paraId="11609F75" w14:textId="428EF8AE" w:rsidR="00D51704" w:rsidRDefault="00D51704" w:rsidP="00D51704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Also – fit with Principles</w:t>
      </w:r>
      <w:r w:rsidR="007D02E9">
        <w:rPr>
          <w:sz w:val="22"/>
          <w:szCs w:val="22"/>
        </w:rPr>
        <w:t>:</w:t>
      </w:r>
    </w:p>
    <w:p w14:paraId="1DF0FC85" w14:textId="77777777" w:rsidR="007D02E9" w:rsidRDefault="007D02E9" w:rsidP="007D02E9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Early intervention and prevention – assistance for good health and wellbeing is a particular focus</w:t>
      </w:r>
    </w:p>
    <w:p w14:paraId="41D0EC84" w14:textId="77777777" w:rsidR="007D02E9" w:rsidRDefault="007D02E9" w:rsidP="007D02E9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Collaborative approaches </w:t>
      </w:r>
    </w:p>
    <w:p w14:paraId="1A8D9DB4" w14:textId="7E1A85AA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Mix of digital and in-person provision</w:t>
      </w:r>
    </w:p>
    <w:p w14:paraId="3884AF97" w14:textId="77777777" w:rsidR="007D02E9" w:rsidRDefault="007D02E9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Local knowledge and demonstration of connection to service users</w:t>
      </w:r>
      <w:r>
        <w:rPr>
          <w:sz w:val="22"/>
          <w:szCs w:val="22"/>
        </w:rPr>
        <w:t xml:space="preserve"> </w:t>
      </w:r>
    </w:p>
    <w:p w14:paraId="5A86BE98" w14:textId="53106F25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Recovery from Covid feature in design and delivery</w:t>
      </w:r>
    </w:p>
    <w:p w14:paraId="249381D9" w14:textId="48F38C36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Outdoor delivery where appropriate and possible</w:t>
      </w:r>
    </w:p>
    <w:p w14:paraId="5B333134" w14:textId="5E84755C" w:rsidR="00D51704" w:rsidRPr="007D02E9" w:rsidRDefault="00D51704" w:rsidP="007D02E9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Support inclusion and promote equality of access</w:t>
      </w:r>
      <w:r w:rsidR="007D02E9" w:rsidRPr="007D02E9">
        <w:rPr>
          <w:sz w:val="22"/>
          <w:szCs w:val="22"/>
        </w:rPr>
        <w:t>.</w:t>
      </w:r>
    </w:p>
    <w:p w14:paraId="686EB493" w14:textId="7A12630F" w:rsidR="00D51704" w:rsidRDefault="00D51704" w:rsidP="00D51704">
      <w:pPr>
        <w:pStyle w:val="Default"/>
        <w:spacing w:after="34"/>
        <w:rPr>
          <w:sz w:val="22"/>
          <w:szCs w:val="22"/>
        </w:rPr>
      </w:pPr>
    </w:p>
    <w:p w14:paraId="2E6F39BA" w14:textId="4087CEBF" w:rsidR="00D51704" w:rsidRDefault="00D51704" w:rsidP="00D51704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Assessed on: </w:t>
      </w:r>
    </w:p>
    <w:p w14:paraId="351358D1" w14:textId="784C49E7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Quality and appropriateness</w:t>
      </w:r>
      <w:r w:rsidR="003A3D3A">
        <w:rPr>
          <w:sz w:val="22"/>
          <w:szCs w:val="22"/>
        </w:rPr>
        <w:t xml:space="preserve"> – assessed by regional panel</w:t>
      </w:r>
    </w:p>
    <w:p w14:paraId="1AE69F17" w14:textId="6C1158AA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Fit with local need – assessed by local community partnership area panel</w:t>
      </w:r>
    </w:p>
    <w:p w14:paraId="251B3C89" w14:textId="52ED63D0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Collaboration – assessed by local community partnership area panel</w:t>
      </w:r>
    </w:p>
    <w:p w14:paraId="5DF80AE4" w14:textId="337A9BA9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Priorities and outcomes</w:t>
      </w:r>
      <w:r w:rsidR="003A3D3A">
        <w:rPr>
          <w:sz w:val="22"/>
          <w:szCs w:val="22"/>
        </w:rPr>
        <w:t xml:space="preserve"> – assessed by regional panel</w:t>
      </w:r>
    </w:p>
    <w:p w14:paraId="2BB5D488" w14:textId="248AC5CB" w:rsidR="00D51704" w:rsidRDefault="00D51704" w:rsidP="00D51704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Fit with principles</w:t>
      </w:r>
      <w:r w:rsidR="003A3D3A">
        <w:rPr>
          <w:sz w:val="22"/>
          <w:szCs w:val="22"/>
        </w:rPr>
        <w:t xml:space="preserve"> – assessed by regional panel</w:t>
      </w:r>
    </w:p>
    <w:p w14:paraId="7AD2AFEB" w14:textId="7FB3CCE5" w:rsidR="003A3D3A" w:rsidRDefault="003A3D3A" w:rsidP="003A3D3A">
      <w:pPr>
        <w:pStyle w:val="Default"/>
        <w:spacing w:after="34"/>
        <w:rPr>
          <w:sz w:val="22"/>
          <w:szCs w:val="22"/>
        </w:rPr>
      </w:pPr>
    </w:p>
    <w:p w14:paraId="2FC85737" w14:textId="1A97283C" w:rsidR="003A3D3A" w:rsidRDefault="003A3D3A" w:rsidP="003A3D3A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3 stages of consideration: local assessment, regional assessment and overarching balance</w:t>
      </w:r>
      <w:r w:rsidR="007D02E9">
        <w:rPr>
          <w:sz w:val="22"/>
          <w:szCs w:val="22"/>
        </w:rPr>
        <w:t>.</w:t>
      </w:r>
    </w:p>
    <w:p w14:paraId="12C66918" w14:textId="60BA77A3" w:rsidR="003A3D3A" w:rsidRDefault="003A3D3A" w:rsidP="003A3D3A">
      <w:pPr>
        <w:pStyle w:val="Default"/>
        <w:spacing w:after="34"/>
        <w:rPr>
          <w:sz w:val="22"/>
          <w:szCs w:val="22"/>
        </w:rPr>
      </w:pPr>
    </w:p>
    <w:p w14:paraId="2B159164" w14:textId="77777777" w:rsidR="00D51704" w:rsidRDefault="00D51704" w:rsidP="00D51704">
      <w:pPr>
        <w:pStyle w:val="Default"/>
        <w:rPr>
          <w:sz w:val="22"/>
          <w:szCs w:val="22"/>
        </w:rPr>
      </w:pPr>
    </w:p>
    <w:p w14:paraId="200C46A4" w14:textId="4BD47251" w:rsidR="002A6EF5" w:rsidRDefault="002A6EF5" w:rsidP="00D51704"/>
    <w:sectPr w:rsidR="002A6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05E76"/>
    <w:multiLevelType w:val="hybridMultilevel"/>
    <w:tmpl w:val="40E85FFA"/>
    <w:lvl w:ilvl="0" w:tplc="D260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93702"/>
    <w:multiLevelType w:val="hybridMultilevel"/>
    <w:tmpl w:val="81FE4D0C"/>
    <w:lvl w:ilvl="0" w:tplc="0FB63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04"/>
    <w:rsid w:val="002A6EF5"/>
    <w:rsid w:val="003A3D3A"/>
    <w:rsid w:val="007D02E9"/>
    <w:rsid w:val="00B20168"/>
    <w:rsid w:val="00D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4640"/>
  <w15:chartTrackingRefBased/>
  <w15:docId w15:val="{C25A3CE0-D0AA-4ADB-967E-A3D5320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70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Palmer</dc:creator>
  <cp:keywords/>
  <dc:description/>
  <cp:lastModifiedBy>Amanda Palmer</cp:lastModifiedBy>
  <cp:revision>3</cp:revision>
  <dcterms:created xsi:type="dcterms:W3CDTF">2021-06-15T17:43:00Z</dcterms:created>
  <dcterms:modified xsi:type="dcterms:W3CDTF">2021-06-29T10:58:00Z</dcterms:modified>
</cp:coreProperties>
</file>