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49B32" w14:textId="45B86013" w:rsidR="00FF7FDE" w:rsidRPr="00307C8B" w:rsidRDefault="00FF7FDE" w:rsidP="24AF99D7">
      <w:pPr>
        <w:pStyle w:val="Heading5"/>
        <w:rPr>
          <w:rFonts w:ascii="Avenir Next LT Pro" w:eastAsia="Avenir Next LT Pro" w:hAnsi="Avenir Next LT Pro" w:cs="Avenir Next LT Pro"/>
          <w:b/>
          <w:bCs/>
          <w:color w:val="002060"/>
        </w:rPr>
      </w:pPr>
      <w:r>
        <w:br/>
      </w:r>
      <w:r w:rsidR="24AF99D7" w:rsidRPr="24AF99D7">
        <w:rPr>
          <w:rFonts w:ascii="Avenir Next LT Pro" w:eastAsia="Avenir Next LT Pro" w:hAnsi="Avenir Next LT Pro" w:cs="Avenir Next LT Pro"/>
          <w:b/>
          <w:bCs/>
          <w:color w:val="002060"/>
        </w:rPr>
        <w:t xml:space="preserve">A G E N D A </w:t>
      </w:r>
      <w:r>
        <w:br/>
      </w:r>
    </w:p>
    <w:p w14:paraId="518DF9F6" w14:textId="30A6AE89" w:rsidR="00847537" w:rsidRPr="00307C8B" w:rsidRDefault="24AF99D7" w:rsidP="24AF99D7">
      <w:pPr>
        <w:pStyle w:val="ListParagraph"/>
        <w:numPr>
          <w:ilvl w:val="0"/>
          <w:numId w:val="4"/>
        </w:numPr>
        <w:spacing w:after="0" w:line="240" w:lineRule="auto"/>
        <w:rPr>
          <w:rFonts w:ascii="Avenir Next LT Pro" w:eastAsia="Avenir Next LT Pro" w:hAnsi="Avenir Next LT Pro" w:cs="Avenir Next LT Pro"/>
          <w:color w:val="002060"/>
        </w:rPr>
      </w:pPr>
      <w:r w:rsidRPr="24AF99D7">
        <w:rPr>
          <w:rFonts w:ascii="Avenir Next LT Pro" w:eastAsia="Avenir Next LT Pro" w:hAnsi="Avenir Next LT Pro" w:cs="Avenir Next LT Pro"/>
          <w:b/>
          <w:bCs/>
          <w:color w:val="002060"/>
        </w:rPr>
        <w:t xml:space="preserve">Welcome –  </w:t>
      </w:r>
      <w:r w:rsidRPr="24AF99D7">
        <w:rPr>
          <w:rFonts w:ascii="Avenir Next LT Pro" w:eastAsia="Avenir Next LT Pro" w:hAnsi="Avenir Next LT Pro" w:cs="Avenir Next LT Pro"/>
          <w:color w:val="002060"/>
        </w:rPr>
        <w:t>Dawn Chalmers, Chair, Osprey HA</w:t>
      </w:r>
      <w:r w:rsidR="00847537">
        <w:br/>
      </w:r>
    </w:p>
    <w:p w14:paraId="4BF1B8E4" w14:textId="2DF20CB2" w:rsidR="00FF7FDE" w:rsidRPr="00307C8B" w:rsidRDefault="24AF99D7" w:rsidP="24AF99D7">
      <w:pPr>
        <w:pStyle w:val="ListParagraph"/>
        <w:numPr>
          <w:ilvl w:val="0"/>
          <w:numId w:val="4"/>
        </w:numPr>
        <w:spacing w:after="0" w:line="240" w:lineRule="auto"/>
      </w:pPr>
      <w:r w:rsidRPr="24AF99D7">
        <w:rPr>
          <w:rFonts w:ascii="Avenir Next LT Pro" w:eastAsia="Avenir Next LT Pro" w:hAnsi="Avenir Next LT Pro" w:cs="Avenir Next LT Pro"/>
          <w:b/>
          <w:bCs/>
          <w:color w:val="002060"/>
        </w:rPr>
        <w:t>Note of last meeting:</w:t>
      </w:r>
      <w:r w:rsidRPr="24AF99D7">
        <w:rPr>
          <w:rFonts w:asciiTheme="majorHAnsi" w:eastAsiaTheme="majorEastAsia" w:hAnsiTheme="majorHAnsi" w:cstheme="majorBidi"/>
          <w:b/>
          <w:bCs/>
          <w:color w:val="002060"/>
        </w:rPr>
        <w:t xml:space="preserve"> </w:t>
      </w:r>
      <w:hyperlink r:id="rId7">
        <w:r w:rsidRPr="24AF99D7">
          <w:rPr>
            <w:rStyle w:val="Hyperlink"/>
            <w:rFonts w:asciiTheme="majorHAnsi" w:eastAsiaTheme="majorEastAsia" w:hAnsiTheme="majorHAnsi" w:cstheme="majorBidi"/>
          </w:rPr>
          <w:t>forum-notes-august.docx</w:t>
        </w:r>
      </w:hyperlink>
    </w:p>
    <w:p w14:paraId="134EEF07" w14:textId="77777777" w:rsidR="00FF7FDE" w:rsidRPr="00307C8B" w:rsidRDefault="00FF7FDE" w:rsidP="24AF99D7">
      <w:pPr>
        <w:pStyle w:val="ListParagraph"/>
        <w:ind w:left="1440"/>
        <w:rPr>
          <w:rFonts w:ascii="Avenir Next LT Pro" w:eastAsia="Avenir Next LT Pro" w:hAnsi="Avenir Next LT Pro" w:cs="Avenir Next LT Pro"/>
          <w:color w:val="002060"/>
        </w:rPr>
      </w:pPr>
    </w:p>
    <w:p w14:paraId="4EC9D8DB" w14:textId="27CD0672" w:rsidR="00FF7FDE" w:rsidRPr="00307C8B" w:rsidRDefault="24AF99D7" w:rsidP="24AF99D7">
      <w:pPr>
        <w:pStyle w:val="ListParagraph"/>
        <w:numPr>
          <w:ilvl w:val="0"/>
          <w:numId w:val="4"/>
        </w:numPr>
        <w:rPr>
          <w:rFonts w:ascii="Avenir Next LT Pro" w:eastAsia="Avenir Next LT Pro" w:hAnsi="Avenir Next LT Pro" w:cs="Avenir Next LT Pro"/>
          <w:color w:val="002060"/>
        </w:rPr>
      </w:pPr>
      <w:r w:rsidRPr="24AF99D7">
        <w:rPr>
          <w:rFonts w:ascii="Avenir Next LT Pro" w:eastAsia="Avenir Next LT Pro" w:hAnsi="Avenir Next LT Pro" w:cs="Avenir Next LT Pro"/>
          <w:b/>
          <w:bCs/>
          <w:color w:val="002060"/>
        </w:rPr>
        <w:t xml:space="preserve">Housing Bill update – </w:t>
      </w:r>
      <w:r w:rsidRPr="24AF99D7">
        <w:rPr>
          <w:rFonts w:ascii="Avenir Next LT Pro" w:eastAsia="Avenir Next LT Pro" w:hAnsi="Avenir Next LT Pro" w:cs="Avenir Next LT Pro"/>
          <w:color w:val="002060"/>
        </w:rPr>
        <w:t>Susie Fitton, Policy Manager, SFHA</w:t>
      </w:r>
    </w:p>
    <w:p w14:paraId="38481089" w14:textId="33650119" w:rsidR="00577180" w:rsidRPr="00307C8B" w:rsidRDefault="24AF99D7" w:rsidP="24AF99D7">
      <w:pPr>
        <w:spacing w:after="0" w:line="240" w:lineRule="auto"/>
        <w:rPr>
          <w:rFonts w:ascii="Avenir Next LT Pro" w:eastAsia="Avenir Next LT Pro" w:hAnsi="Avenir Next LT Pro" w:cs="Avenir Next LT Pro"/>
          <w:color w:val="002060"/>
        </w:rPr>
      </w:pPr>
      <w:r w:rsidRPr="24AF99D7">
        <w:rPr>
          <w:rFonts w:ascii="Avenir Next LT Pro" w:eastAsia="Avenir Next LT Pro" w:hAnsi="Avenir Next LT Pro" w:cs="Avenir Next LT Pro"/>
          <w:color w:val="002060"/>
        </w:rPr>
        <w:t xml:space="preserve">SFHA’s Policy Manager will provide a brief presentation on the Housing Bill, which received royal assent on 6 November. Susie will present on key changes for Housing Management and discuss what must still be introduced in regulations. </w:t>
      </w:r>
    </w:p>
    <w:p w14:paraId="0B6E0170" w14:textId="249955A5" w:rsidR="00577180" w:rsidRPr="00307C8B" w:rsidRDefault="24AF99D7" w:rsidP="24AF99D7">
      <w:pPr>
        <w:pStyle w:val="ListParagraph"/>
        <w:numPr>
          <w:ilvl w:val="0"/>
          <w:numId w:val="4"/>
        </w:numPr>
        <w:spacing w:after="0" w:line="240" w:lineRule="auto"/>
        <w:rPr>
          <w:rFonts w:ascii="Avenir Next LT Pro" w:eastAsia="Avenir Next LT Pro" w:hAnsi="Avenir Next LT Pro" w:cs="Avenir Next LT Pro"/>
          <w:color w:val="002060"/>
        </w:rPr>
      </w:pPr>
      <w:r w:rsidRPr="24AF99D7">
        <w:rPr>
          <w:rFonts w:ascii="Avenir Next LT Pro" w:eastAsia="Avenir Next LT Pro" w:hAnsi="Avenir Next LT Pro" w:cs="Avenir Next LT Pro"/>
          <w:b/>
          <w:bCs/>
          <w:color w:val="002060"/>
        </w:rPr>
        <w:t>Peer to Peer &amp; Member-led Practice Sharing</w:t>
      </w:r>
      <w:r w:rsidRPr="24AF99D7">
        <w:rPr>
          <w:rFonts w:ascii="Avenir Next LT Pro" w:eastAsia="Avenir Next LT Pro" w:hAnsi="Avenir Next LT Pro" w:cs="Avenir Next LT Pro"/>
          <w:color w:val="002060"/>
        </w:rPr>
        <w:t xml:space="preserve"> – All</w:t>
      </w:r>
    </w:p>
    <w:p w14:paraId="45EF303C" w14:textId="41C0286F" w:rsidR="00262609" w:rsidRPr="00307C8B" w:rsidRDefault="24AF99D7" w:rsidP="24AF99D7">
      <w:pPr>
        <w:spacing w:after="0" w:line="240" w:lineRule="auto"/>
        <w:rPr>
          <w:rFonts w:ascii="Avenir Next LT Pro" w:eastAsia="Avenir Next LT Pro" w:hAnsi="Avenir Next LT Pro" w:cs="Avenir Next LT Pro"/>
          <w:color w:val="002060"/>
        </w:rPr>
      </w:pPr>
      <w:r w:rsidRPr="24AF99D7">
        <w:rPr>
          <w:rFonts w:ascii="Avenir Next LT Pro" w:eastAsia="Avenir Next LT Pro" w:hAnsi="Avenir Next LT Pro" w:cs="Avenir Next LT Pro"/>
          <w:color w:val="002060"/>
        </w:rPr>
        <w:t>An opportunity for attendees to share their questions and practice with one another: is there something you’ re looking for peer advice on? Any challenges you would like help with? Or recent successes you can share?</w:t>
      </w:r>
    </w:p>
    <w:p w14:paraId="18920F6C" w14:textId="742AF806" w:rsidR="24AF99D7" w:rsidRDefault="24AF99D7" w:rsidP="24AF99D7">
      <w:pPr>
        <w:spacing w:after="0" w:line="240" w:lineRule="auto"/>
        <w:rPr>
          <w:rFonts w:ascii="Avenir Next LT Pro" w:eastAsia="Avenir Next LT Pro" w:hAnsi="Avenir Next LT Pro" w:cs="Avenir Next LT Pro"/>
          <w:color w:val="002060"/>
        </w:rPr>
      </w:pPr>
    </w:p>
    <w:p w14:paraId="4E994CA6" w14:textId="28BAF24E" w:rsidR="00FF7FDE" w:rsidRPr="00307C8B" w:rsidRDefault="24AF99D7" w:rsidP="24AF99D7">
      <w:pPr>
        <w:pStyle w:val="ListParagraph"/>
        <w:numPr>
          <w:ilvl w:val="0"/>
          <w:numId w:val="4"/>
        </w:numPr>
        <w:tabs>
          <w:tab w:val="left" w:pos="90"/>
        </w:tabs>
        <w:spacing w:after="0" w:line="240" w:lineRule="auto"/>
        <w:rPr>
          <w:rFonts w:ascii="Avenir Next LT Pro" w:eastAsia="Avenir Next LT Pro" w:hAnsi="Avenir Next LT Pro" w:cs="Avenir Next LT Pro"/>
          <w:color w:val="002060"/>
        </w:rPr>
      </w:pPr>
      <w:r w:rsidRPr="24AF99D7">
        <w:rPr>
          <w:rFonts w:ascii="Avenir Next LT Pro" w:eastAsia="Avenir Next LT Pro" w:hAnsi="Avenir Next LT Pro" w:cs="Avenir Next LT Pro"/>
          <w:b/>
          <w:bCs/>
          <w:color w:val="002060"/>
        </w:rPr>
        <w:t>Comfort Break</w:t>
      </w:r>
    </w:p>
    <w:p w14:paraId="7A5F2507" w14:textId="77777777" w:rsidR="00FF7FDE" w:rsidRPr="00307C8B" w:rsidRDefault="00FF7FDE" w:rsidP="24AF99D7">
      <w:pPr>
        <w:tabs>
          <w:tab w:val="left" w:pos="90"/>
        </w:tabs>
        <w:spacing w:after="0" w:line="240" w:lineRule="auto"/>
        <w:rPr>
          <w:rFonts w:ascii="Avenir Next LT Pro" w:eastAsia="Avenir Next LT Pro" w:hAnsi="Avenir Next LT Pro" w:cs="Avenir Next LT Pro"/>
          <w:color w:val="002060"/>
        </w:rPr>
      </w:pPr>
    </w:p>
    <w:p w14:paraId="596E6DDA" w14:textId="0545E399" w:rsidR="000C6020" w:rsidRDefault="24AF99D7" w:rsidP="24AF99D7">
      <w:pPr>
        <w:pStyle w:val="ListParagraph"/>
        <w:numPr>
          <w:ilvl w:val="0"/>
          <w:numId w:val="4"/>
        </w:numPr>
        <w:tabs>
          <w:tab w:val="left" w:pos="90"/>
        </w:tabs>
        <w:spacing w:after="0" w:line="240" w:lineRule="auto"/>
        <w:rPr>
          <w:rFonts w:ascii="Avenir Next LT Pro" w:eastAsia="Avenir Next LT Pro" w:hAnsi="Avenir Next LT Pro" w:cs="Avenir Next LT Pro"/>
          <w:b/>
          <w:bCs/>
          <w:color w:val="002060"/>
        </w:rPr>
      </w:pPr>
      <w:r w:rsidRPr="24AF99D7">
        <w:rPr>
          <w:rFonts w:ascii="Avenir Next LT Pro" w:eastAsia="Avenir Next LT Pro" w:hAnsi="Avenir Next LT Pro" w:cs="Avenir Next LT Pro"/>
          <w:b/>
          <w:bCs/>
          <w:color w:val="002060"/>
        </w:rPr>
        <w:t xml:space="preserve">Consultation – </w:t>
      </w:r>
      <w:r w:rsidRPr="24AF99D7">
        <w:rPr>
          <w:rFonts w:ascii="Avenir Next LT Pro" w:eastAsia="Avenir Next LT Pro" w:hAnsi="Avenir Next LT Pro" w:cs="Avenir Next LT Pro"/>
          <w:color w:val="002060"/>
        </w:rPr>
        <w:t>Annabel</w:t>
      </w:r>
      <w:r w:rsidRPr="24AF99D7">
        <w:rPr>
          <w:rFonts w:ascii="Avenir Next LT Pro" w:eastAsia="Avenir Next LT Pro" w:hAnsi="Avenir Next LT Pro" w:cs="Avenir Next LT Pro"/>
          <w:b/>
          <w:bCs/>
          <w:color w:val="002060"/>
        </w:rPr>
        <w:t xml:space="preserve"> </w:t>
      </w:r>
      <w:r w:rsidRPr="24AF99D7">
        <w:rPr>
          <w:rFonts w:ascii="Avenir Next LT Pro" w:eastAsia="Avenir Next LT Pro" w:hAnsi="Avenir Next LT Pro" w:cs="Avenir Next LT Pro"/>
          <w:color w:val="002060"/>
        </w:rPr>
        <w:t>Pidgeon, Policy Lead, SFHA</w:t>
      </w:r>
    </w:p>
    <w:p w14:paraId="2B03F244" w14:textId="77777777" w:rsidR="000C6020" w:rsidRDefault="000C6020" w:rsidP="24AF99D7">
      <w:pPr>
        <w:tabs>
          <w:tab w:val="left" w:pos="90"/>
        </w:tabs>
        <w:spacing w:after="0" w:line="240" w:lineRule="auto"/>
        <w:rPr>
          <w:rFonts w:ascii="Avenir Next LT Pro" w:eastAsia="Avenir Next LT Pro" w:hAnsi="Avenir Next LT Pro" w:cs="Avenir Next LT Pro"/>
          <w:color w:val="002060"/>
        </w:rPr>
      </w:pPr>
    </w:p>
    <w:p w14:paraId="7981BC88" w14:textId="47E1A75D" w:rsidR="00F02E9F" w:rsidRDefault="24AF99D7" w:rsidP="24AF99D7">
      <w:pPr>
        <w:tabs>
          <w:tab w:val="left" w:pos="90"/>
        </w:tabs>
        <w:spacing w:after="0" w:line="240" w:lineRule="auto"/>
        <w:rPr>
          <w:rFonts w:ascii="Avenir Next LT Pro" w:eastAsia="Avenir Next LT Pro" w:hAnsi="Avenir Next LT Pro" w:cs="Avenir Next LT Pro"/>
          <w:color w:val="002060"/>
        </w:rPr>
      </w:pPr>
      <w:r w:rsidRPr="24AF99D7">
        <w:rPr>
          <w:rFonts w:ascii="Avenir Next LT Pro" w:eastAsia="Avenir Next LT Pro" w:hAnsi="Avenir Next LT Pro" w:cs="Avenir Next LT Pro"/>
          <w:color w:val="002060"/>
        </w:rPr>
        <w:t xml:space="preserve">The Scottish Government has recently opened a </w:t>
      </w:r>
      <w:hyperlink r:id="rId8">
        <w:r w:rsidRPr="24AF99D7">
          <w:rPr>
            <w:rStyle w:val="Hyperlink"/>
            <w:rFonts w:ascii="Avenir Next LT Pro" w:eastAsia="Avenir Next LT Pro" w:hAnsi="Avenir Next LT Pro" w:cs="Avenir Next LT Pro"/>
            <w:color w:val="002060"/>
          </w:rPr>
          <w:t>consultation</w:t>
        </w:r>
      </w:hyperlink>
      <w:r w:rsidRPr="24AF99D7">
        <w:rPr>
          <w:rFonts w:ascii="Avenir Next LT Pro" w:eastAsia="Avenir Next LT Pro" w:hAnsi="Avenir Next LT Pro" w:cs="Avenir Next LT Pro"/>
          <w:color w:val="002060"/>
        </w:rPr>
        <w:t xml:space="preserve"> on the Temporary Accommodation Standards Framework. Annabel will briefly outline the consultation and seek member input on an SFHA response. Key questions for the forum are:</w:t>
      </w:r>
    </w:p>
    <w:p w14:paraId="75610174" w14:textId="2771FE73" w:rsidR="00257D80" w:rsidRDefault="24AF99D7" w:rsidP="24AF99D7">
      <w:pPr>
        <w:pStyle w:val="ListParagraph"/>
        <w:numPr>
          <w:ilvl w:val="0"/>
          <w:numId w:val="5"/>
        </w:numPr>
        <w:tabs>
          <w:tab w:val="left" w:pos="90"/>
        </w:tabs>
        <w:spacing w:after="0" w:line="240" w:lineRule="auto"/>
        <w:rPr>
          <w:rFonts w:ascii="Avenir Next LT Pro" w:eastAsia="Avenir Next LT Pro" w:hAnsi="Avenir Next LT Pro" w:cs="Avenir Next LT Pro"/>
          <w:color w:val="002060"/>
        </w:rPr>
      </w:pPr>
      <w:r w:rsidRPr="24AF99D7">
        <w:rPr>
          <w:rFonts w:ascii="Avenir Next LT Pro" w:eastAsia="Avenir Next LT Pro" w:hAnsi="Avenir Next LT Pro" w:cs="Avenir Next LT Pro"/>
          <w:color w:val="002060"/>
        </w:rPr>
        <w:t xml:space="preserve">Are current standards sufficient (i.e. physical, location, service, and management standards), or do they require changes to be fit for purpose? </w:t>
      </w:r>
    </w:p>
    <w:p w14:paraId="4D001A35" w14:textId="193526ED" w:rsidR="00283E3A" w:rsidRDefault="24AF99D7" w:rsidP="24AF99D7">
      <w:pPr>
        <w:pStyle w:val="ListParagraph"/>
        <w:numPr>
          <w:ilvl w:val="0"/>
          <w:numId w:val="5"/>
        </w:numPr>
        <w:tabs>
          <w:tab w:val="left" w:pos="90"/>
        </w:tabs>
        <w:spacing w:after="0" w:line="240" w:lineRule="auto"/>
        <w:rPr>
          <w:rFonts w:ascii="Avenir Next LT Pro" w:eastAsia="Avenir Next LT Pro" w:hAnsi="Avenir Next LT Pro" w:cs="Avenir Next LT Pro"/>
          <w:color w:val="002060"/>
        </w:rPr>
      </w:pPr>
      <w:r w:rsidRPr="24AF99D7">
        <w:rPr>
          <w:rFonts w:ascii="Avenir Next LT Pro" w:eastAsia="Avenir Next LT Pro" w:hAnsi="Avenir Next LT Pro" w:cs="Avenir Next LT Pro"/>
          <w:color w:val="002060"/>
        </w:rPr>
        <w:t>What are the challenges in delivering TA (e.g., cost, support)? Should the TASF be legally enforced?</w:t>
      </w:r>
    </w:p>
    <w:p w14:paraId="5F0E256F" w14:textId="7F731E5E" w:rsidR="0006747A" w:rsidRDefault="24AF99D7" w:rsidP="24AF99D7">
      <w:pPr>
        <w:pStyle w:val="ListParagraph"/>
        <w:numPr>
          <w:ilvl w:val="0"/>
          <w:numId w:val="5"/>
        </w:numPr>
        <w:tabs>
          <w:tab w:val="left" w:pos="90"/>
        </w:tabs>
        <w:spacing w:after="0" w:line="240" w:lineRule="auto"/>
        <w:rPr>
          <w:rFonts w:ascii="Avenir Next LT Pro" w:eastAsia="Avenir Next LT Pro" w:hAnsi="Avenir Next LT Pro" w:cs="Avenir Next LT Pro"/>
          <w:color w:val="002060"/>
        </w:rPr>
      </w:pPr>
      <w:r w:rsidRPr="24AF99D7">
        <w:rPr>
          <w:rFonts w:ascii="Avenir Next LT Pro" w:eastAsia="Avenir Next LT Pro" w:hAnsi="Avenir Next LT Pro" w:cs="Avenir Next LT Pro"/>
          <w:color w:val="002060"/>
        </w:rPr>
        <w:t xml:space="preserve">What forms of/approaches to temporary accommodation work best for RSLs? Do members have views on Scottish Government investing further in TA? </w:t>
      </w:r>
    </w:p>
    <w:p w14:paraId="37D8C041" w14:textId="77777777" w:rsidR="00E11952" w:rsidRPr="00F01AC0" w:rsidRDefault="00E11952" w:rsidP="24AF99D7">
      <w:pPr>
        <w:tabs>
          <w:tab w:val="left" w:pos="90"/>
        </w:tabs>
        <w:spacing w:after="0" w:line="240" w:lineRule="auto"/>
        <w:rPr>
          <w:rFonts w:ascii="Avenir Next LT Pro" w:eastAsia="Avenir Next LT Pro" w:hAnsi="Avenir Next LT Pro" w:cs="Avenir Next LT Pro"/>
          <w:b/>
          <w:bCs/>
          <w:color w:val="002060"/>
        </w:rPr>
      </w:pPr>
    </w:p>
    <w:p w14:paraId="2F812946" w14:textId="19F1B846" w:rsidR="00F02E9F" w:rsidRDefault="24AF99D7" w:rsidP="24AF99D7">
      <w:pPr>
        <w:pStyle w:val="ListParagraph"/>
        <w:numPr>
          <w:ilvl w:val="0"/>
          <w:numId w:val="4"/>
        </w:numPr>
        <w:tabs>
          <w:tab w:val="left" w:pos="90"/>
        </w:tabs>
        <w:spacing w:after="0" w:line="240" w:lineRule="auto"/>
        <w:rPr>
          <w:rFonts w:ascii="Avenir Next LT Pro" w:eastAsia="Avenir Next LT Pro" w:hAnsi="Avenir Next LT Pro" w:cs="Avenir Next LT Pro"/>
          <w:color w:val="002060"/>
        </w:rPr>
      </w:pPr>
      <w:r w:rsidRPr="24AF99D7">
        <w:rPr>
          <w:rFonts w:ascii="Avenir Next LT Pro" w:eastAsia="Avenir Next LT Pro" w:hAnsi="Avenir Next LT Pro" w:cs="Avenir Next LT Pro"/>
          <w:b/>
          <w:bCs/>
          <w:color w:val="002060"/>
        </w:rPr>
        <w:t>Section 5 Research Update</w:t>
      </w:r>
      <w:r w:rsidRPr="24AF99D7">
        <w:rPr>
          <w:rFonts w:ascii="Avenir Next LT Pro" w:eastAsia="Avenir Next LT Pro" w:hAnsi="Avenir Next LT Pro" w:cs="Avenir Next LT Pro"/>
          <w:color w:val="002060"/>
        </w:rPr>
        <w:t xml:space="preserve"> </w:t>
      </w:r>
      <w:r w:rsidR="00DF60A6">
        <w:br/>
      </w:r>
    </w:p>
    <w:p w14:paraId="1E69B341" w14:textId="787B9D22" w:rsidR="00F01AC0" w:rsidRDefault="24AF99D7" w:rsidP="24AF99D7">
      <w:pPr>
        <w:tabs>
          <w:tab w:val="left" w:pos="90"/>
        </w:tabs>
        <w:spacing w:after="0" w:line="240" w:lineRule="auto"/>
        <w:rPr>
          <w:rFonts w:ascii="Avenir Next LT Pro" w:eastAsia="Avenir Next LT Pro" w:hAnsi="Avenir Next LT Pro" w:cs="Avenir Next LT Pro"/>
          <w:color w:val="002060"/>
        </w:rPr>
      </w:pPr>
      <w:r w:rsidRPr="24AF99D7">
        <w:rPr>
          <w:rFonts w:ascii="Avenir Next LT Pro" w:eastAsia="Avenir Next LT Pro" w:hAnsi="Avenir Next LT Pro" w:cs="Avenir Next LT Pro"/>
          <w:color w:val="002060"/>
        </w:rPr>
        <w:t>SFHA commissioned North Star Consulting to explore Section 5 referral data, its effectiveness and limitations, and to quantify the full contributions of RSLs to tackling / preventing homelessness. Annabel will preview the (pre-publication) results with the forum and seek input on how to contextualise and use the research results effectively.</w:t>
      </w:r>
    </w:p>
    <w:p w14:paraId="470FF608" w14:textId="77777777" w:rsidR="00AB17D1" w:rsidRPr="00F01AC0" w:rsidRDefault="00AB17D1" w:rsidP="24AF99D7">
      <w:pPr>
        <w:tabs>
          <w:tab w:val="left" w:pos="90"/>
        </w:tabs>
        <w:spacing w:after="0" w:line="240" w:lineRule="auto"/>
        <w:rPr>
          <w:rFonts w:ascii="Avenir Next LT Pro" w:eastAsia="Avenir Next LT Pro" w:hAnsi="Avenir Next LT Pro" w:cs="Avenir Next LT Pro"/>
          <w:color w:val="002060"/>
        </w:rPr>
      </w:pPr>
    </w:p>
    <w:p w14:paraId="6FD4FF60" w14:textId="50888513" w:rsidR="00FF7FDE" w:rsidRPr="00307C8B" w:rsidRDefault="24AF99D7" w:rsidP="24AF99D7">
      <w:pPr>
        <w:pStyle w:val="ListParagraph"/>
        <w:numPr>
          <w:ilvl w:val="0"/>
          <w:numId w:val="4"/>
        </w:numPr>
        <w:tabs>
          <w:tab w:val="left" w:pos="90"/>
        </w:tabs>
        <w:spacing w:after="0" w:line="240" w:lineRule="auto"/>
        <w:rPr>
          <w:rFonts w:ascii="Avenir Next LT Pro" w:eastAsia="Avenir Next LT Pro" w:hAnsi="Avenir Next LT Pro" w:cs="Avenir Next LT Pro"/>
          <w:b/>
          <w:bCs/>
          <w:color w:val="002060"/>
        </w:rPr>
      </w:pPr>
      <w:r w:rsidRPr="24AF99D7">
        <w:rPr>
          <w:rFonts w:ascii="Avenir Next LT Pro" w:eastAsia="Avenir Next LT Pro" w:hAnsi="Avenir Next LT Pro" w:cs="Avenir Next LT Pro"/>
          <w:b/>
          <w:bCs/>
          <w:color w:val="002060"/>
        </w:rPr>
        <w:t xml:space="preserve">SFHA Policy Update </w:t>
      </w:r>
    </w:p>
    <w:p w14:paraId="51E0F300" w14:textId="77777777" w:rsidR="003C5155" w:rsidRPr="00307C8B" w:rsidRDefault="003C5155" w:rsidP="24AF99D7">
      <w:pPr>
        <w:tabs>
          <w:tab w:val="left" w:pos="90"/>
        </w:tabs>
        <w:spacing w:after="0" w:line="240" w:lineRule="auto"/>
        <w:rPr>
          <w:rFonts w:ascii="Avenir Next LT Pro" w:eastAsia="Avenir Next LT Pro" w:hAnsi="Avenir Next LT Pro" w:cs="Avenir Next LT Pro"/>
          <w:b/>
          <w:bCs/>
          <w:color w:val="002060"/>
        </w:rPr>
      </w:pPr>
    </w:p>
    <w:p w14:paraId="054F0CD5" w14:textId="7EF322BC" w:rsidR="00CD3A3A" w:rsidRPr="00307C8B" w:rsidRDefault="24AF99D7" w:rsidP="24AF99D7">
      <w:pPr>
        <w:pStyle w:val="ListParagraph"/>
        <w:numPr>
          <w:ilvl w:val="0"/>
          <w:numId w:val="4"/>
        </w:numPr>
        <w:tabs>
          <w:tab w:val="left" w:pos="90"/>
        </w:tabs>
        <w:spacing w:after="0" w:line="240" w:lineRule="auto"/>
        <w:rPr>
          <w:rFonts w:ascii="Avenir Next LT Pro" w:eastAsia="Avenir Next LT Pro" w:hAnsi="Avenir Next LT Pro" w:cs="Avenir Next LT Pro"/>
          <w:b/>
          <w:bCs/>
          <w:color w:val="002060"/>
        </w:rPr>
      </w:pPr>
      <w:r w:rsidRPr="24AF99D7">
        <w:rPr>
          <w:rFonts w:ascii="Avenir Next LT Pro" w:eastAsia="Avenir Next LT Pro" w:hAnsi="Avenir Next LT Pro" w:cs="Avenir Next LT Pro"/>
          <w:b/>
          <w:bCs/>
          <w:color w:val="002060"/>
        </w:rPr>
        <w:t xml:space="preserve">Housing Management Conference </w:t>
      </w:r>
      <w:r w:rsidRPr="24AF99D7">
        <w:rPr>
          <w:rFonts w:ascii="Avenir Next LT Pro" w:eastAsia="Avenir Next LT Pro" w:hAnsi="Avenir Next LT Pro" w:cs="Avenir Next LT Pro"/>
          <w:color w:val="002060"/>
        </w:rPr>
        <w:t xml:space="preserve"> </w:t>
      </w:r>
    </w:p>
    <w:p w14:paraId="666FEA58" w14:textId="77777777" w:rsidR="005111B1" w:rsidRPr="00307C8B" w:rsidRDefault="005111B1" w:rsidP="24AF99D7">
      <w:pPr>
        <w:tabs>
          <w:tab w:val="left" w:pos="90"/>
        </w:tabs>
        <w:spacing w:after="0" w:line="240" w:lineRule="auto"/>
        <w:rPr>
          <w:rFonts w:ascii="Avenir Next LT Pro" w:eastAsia="Avenir Next LT Pro" w:hAnsi="Avenir Next LT Pro" w:cs="Avenir Next LT Pro"/>
          <w:color w:val="002060"/>
        </w:rPr>
      </w:pPr>
    </w:p>
    <w:p w14:paraId="07092E47" w14:textId="0B3C1864" w:rsidR="006267BA" w:rsidRPr="00307C8B" w:rsidRDefault="24AF99D7" w:rsidP="24AF99D7">
      <w:pPr>
        <w:tabs>
          <w:tab w:val="left" w:pos="90"/>
        </w:tabs>
        <w:spacing w:after="0" w:line="240" w:lineRule="auto"/>
        <w:rPr>
          <w:rFonts w:ascii="Avenir Next LT Pro" w:eastAsia="Avenir Next LT Pro" w:hAnsi="Avenir Next LT Pro" w:cs="Avenir Next LT Pro"/>
          <w:color w:val="002060"/>
        </w:rPr>
      </w:pPr>
      <w:r w:rsidRPr="24AF99D7">
        <w:rPr>
          <w:rFonts w:ascii="Avenir Next LT Pro" w:eastAsia="Avenir Next LT Pro" w:hAnsi="Avenir Next LT Pro" w:cs="Avenir Next LT Pro"/>
          <w:color w:val="002060"/>
        </w:rPr>
        <w:t xml:space="preserve">We are seeking requests and content suggestions from the forum for SFHA’s 2026 Housing Management Conference. What topics would you like covered? What would you like to learn more about? Plus any/all other requests — ideas welcome for this brainstorm. </w:t>
      </w:r>
    </w:p>
    <w:p w14:paraId="0E668021" w14:textId="0C2B027C" w:rsidR="00FF7FDE" w:rsidRPr="00307C8B" w:rsidRDefault="00FF7FDE" w:rsidP="24AF99D7">
      <w:pPr>
        <w:tabs>
          <w:tab w:val="left" w:pos="90"/>
        </w:tabs>
        <w:spacing w:after="0" w:line="240" w:lineRule="auto"/>
        <w:rPr>
          <w:rFonts w:ascii="Avenir Next LT Pro" w:eastAsia="Avenir Next LT Pro" w:hAnsi="Avenir Next LT Pro" w:cs="Avenir Next LT Pro"/>
          <w:color w:val="002060"/>
        </w:rPr>
      </w:pPr>
    </w:p>
    <w:p w14:paraId="20EFEA38" w14:textId="44AB55A9" w:rsidR="00FF7FDE" w:rsidRDefault="24AF99D7" w:rsidP="007306E3">
      <w:pPr>
        <w:pStyle w:val="ListParagraph"/>
        <w:numPr>
          <w:ilvl w:val="0"/>
          <w:numId w:val="4"/>
        </w:numPr>
        <w:tabs>
          <w:tab w:val="left" w:pos="90"/>
        </w:tabs>
        <w:spacing w:after="0" w:line="240" w:lineRule="auto"/>
        <w:rPr>
          <w:rFonts w:ascii="Avenir Next LT Pro" w:eastAsia="Avenir Next LT Pro" w:hAnsi="Avenir Next LT Pro" w:cs="Avenir Next LT Pro"/>
          <w:b/>
          <w:bCs/>
          <w:color w:val="002060"/>
        </w:rPr>
      </w:pPr>
      <w:r w:rsidRPr="00DC7EC9">
        <w:rPr>
          <w:rFonts w:ascii="Avenir Next LT Pro" w:eastAsia="Avenir Next LT Pro" w:hAnsi="Avenir Next LT Pro" w:cs="Avenir Next LT Pro"/>
          <w:b/>
          <w:bCs/>
          <w:color w:val="002060"/>
        </w:rPr>
        <w:t xml:space="preserve"> AOB </w:t>
      </w:r>
      <w:r w:rsidR="00DC7EC9">
        <w:rPr>
          <w:rFonts w:ascii="Avenir Next LT Pro" w:eastAsia="Avenir Next LT Pro" w:hAnsi="Avenir Next LT Pro" w:cs="Avenir Next LT Pro"/>
          <w:b/>
          <w:bCs/>
          <w:color w:val="002060"/>
        </w:rPr>
        <w:t>/ Date of next meeting</w:t>
      </w:r>
    </w:p>
    <w:p w14:paraId="75C0A747" w14:textId="77777777" w:rsidR="00DC7EC9" w:rsidRDefault="00DC7EC9" w:rsidP="00DC7EC9">
      <w:pPr>
        <w:tabs>
          <w:tab w:val="left" w:pos="90"/>
        </w:tabs>
        <w:spacing w:after="0" w:line="240" w:lineRule="auto"/>
        <w:rPr>
          <w:rFonts w:ascii="Avenir Next LT Pro" w:eastAsia="Avenir Next LT Pro" w:hAnsi="Avenir Next LT Pro" w:cs="Avenir Next LT Pro"/>
          <w:b/>
          <w:bCs/>
          <w:color w:val="002060"/>
        </w:rPr>
      </w:pPr>
    </w:p>
    <w:p w14:paraId="227034D9" w14:textId="028C73AA" w:rsidR="00DC7EC9" w:rsidRPr="00DC7EC9" w:rsidRDefault="00DC7EC9" w:rsidP="00DC7EC9">
      <w:pPr>
        <w:pStyle w:val="ListParagraph"/>
        <w:numPr>
          <w:ilvl w:val="0"/>
          <w:numId w:val="4"/>
        </w:numPr>
        <w:tabs>
          <w:tab w:val="left" w:pos="90"/>
        </w:tabs>
        <w:spacing w:after="0" w:line="240" w:lineRule="auto"/>
        <w:rPr>
          <w:rFonts w:ascii="Avenir Next LT Pro" w:eastAsia="Avenir Next LT Pro" w:hAnsi="Avenir Next LT Pro" w:cs="Avenir Next LT Pro"/>
          <w:b/>
          <w:bCs/>
          <w:color w:val="002060"/>
        </w:rPr>
      </w:pPr>
      <w:r>
        <w:rPr>
          <w:rFonts w:ascii="Avenir Next LT Pro" w:eastAsia="Avenir Next LT Pro" w:hAnsi="Avenir Next LT Pro" w:cs="Avenir Next LT Pro"/>
          <w:b/>
          <w:bCs/>
          <w:color w:val="002060"/>
        </w:rPr>
        <w:t>Close</w:t>
      </w:r>
    </w:p>
    <w:sectPr w:rsidR="00DC7EC9" w:rsidRPr="00DC7EC9">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EE222" w14:textId="77777777" w:rsidR="006334A7" w:rsidRDefault="006334A7" w:rsidP="00857675">
      <w:pPr>
        <w:spacing w:after="0" w:line="240" w:lineRule="auto"/>
      </w:pPr>
      <w:r>
        <w:separator/>
      </w:r>
    </w:p>
  </w:endnote>
  <w:endnote w:type="continuationSeparator" w:id="0">
    <w:p w14:paraId="4FFBD743" w14:textId="77777777" w:rsidR="006334A7" w:rsidRDefault="006334A7" w:rsidP="00857675">
      <w:pPr>
        <w:spacing w:after="0" w:line="240" w:lineRule="auto"/>
      </w:pPr>
      <w:r>
        <w:continuationSeparator/>
      </w:r>
    </w:p>
  </w:endnote>
  <w:endnote w:type="continuationNotice" w:id="1">
    <w:p w14:paraId="7DB0397E" w14:textId="77777777" w:rsidR="006334A7" w:rsidRDefault="006334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venir Next LT Pro">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24AF99D7" w14:paraId="01E18C94" w14:textId="77777777" w:rsidTr="24AF99D7">
      <w:trPr>
        <w:trHeight w:val="300"/>
      </w:trPr>
      <w:tc>
        <w:tcPr>
          <w:tcW w:w="3005" w:type="dxa"/>
        </w:tcPr>
        <w:p w14:paraId="7807F9B6" w14:textId="38C12582" w:rsidR="24AF99D7" w:rsidRDefault="24AF99D7" w:rsidP="24AF99D7">
          <w:pPr>
            <w:pStyle w:val="Header"/>
            <w:ind w:left="-115"/>
          </w:pPr>
        </w:p>
      </w:tc>
      <w:tc>
        <w:tcPr>
          <w:tcW w:w="3005" w:type="dxa"/>
        </w:tcPr>
        <w:p w14:paraId="2F79C417" w14:textId="0436DB70" w:rsidR="24AF99D7" w:rsidRDefault="24AF99D7" w:rsidP="24AF99D7">
          <w:pPr>
            <w:pStyle w:val="Header"/>
            <w:jc w:val="center"/>
          </w:pPr>
        </w:p>
      </w:tc>
      <w:tc>
        <w:tcPr>
          <w:tcW w:w="3005" w:type="dxa"/>
        </w:tcPr>
        <w:p w14:paraId="4927859A" w14:textId="7108C770" w:rsidR="24AF99D7" w:rsidRDefault="24AF99D7" w:rsidP="24AF99D7">
          <w:pPr>
            <w:pStyle w:val="Header"/>
            <w:ind w:right="-115"/>
            <w:jc w:val="right"/>
          </w:pPr>
        </w:p>
      </w:tc>
    </w:tr>
  </w:tbl>
  <w:p w14:paraId="1630AF51" w14:textId="24F5D1FC" w:rsidR="24AF99D7" w:rsidRDefault="24AF99D7" w:rsidP="24AF99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95F66" w14:textId="77777777" w:rsidR="006334A7" w:rsidRDefault="006334A7" w:rsidP="00857675">
      <w:pPr>
        <w:spacing w:after="0" w:line="240" w:lineRule="auto"/>
      </w:pPr>
      <w:r>
        <w:separator/>
      </w:r>
    </w:p>
  </w:footnote>
  <w:footnote w:type="continuationSeparator" w:id="0">
    <w:p w14:paraId="55840B87" w14:textId="77777777" w:rsidR="006334A7" w:rsidRDefault="006334A7" w:rsidP="00857675">
      <w:pPr>
        <w:spacing w:after="0" w:line="240" w:lineRule="auto"/>
      </w:pPr>
      <w:r>
        <w:continuationSeparator/>
      </w:r>
    </w:p>
  </w:footnote>
  <w:footnote w:type="continuationNotice" w:id="1">
    <w:p w14:paraId="38AE0BF8" w14:textId="77777777" w:rsidR="006334A7" w:rsidRDefault="006334A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59576" w14:textId="4BED6178" w:rsidR="00857675" w:rsidRDefault="24AF99D7" w:rsidP="24AF99D7">
    <w:pPr>
      <w:pStyle w:val="Header"/>
      <w:ind w:left="-567" w:right="-765"/>
      <w:rPr>
        <w:rFonts w:ascii="Avenir Next LT Pro" w:eastAsia="Avenir Next LT Pro" w:hAnsi="Avenir Next LT Pro" w:cs="Avenir Next LT Pro"/>
        <w:b/>
        <w:bCs/>
        <w:color w:val="002060"/>
      </w:rPr>
    </w:pPr>
    <w:r w:rsidRPr="24AF99D7">
      <w:rPr>
        <w:rFonts w:ascii="Avenir Next LT Pro" w:eastAsia="Avenir Next LT Pro" w:hAnsi="Avenir Next LT Pro" w:cs="Avenir Next LT Pro"/>
        <w:b/>
        <w:bCs/>
        <w:color w:val="002060"/>
      </w:rPr>
      <w:t>SFHA Housing Management and Community Investment Forum</w:t>
    </w:r>
    <w:r w:rsidR="00C25EDA" w:rsidRPr="00312BB6">
      <w:rPr>
        <w:rFonts w:cstheme="minorHAnsi"/>
        <w:noProof/>
        <w:color w:val="002060"/>
        <w:sz w:val="28"/>
        <w:szCs w:val="28"/>
      </w:rPr>
      <w:drawing>
        <wp:anchor distT="0" distB="0" distL="114300" distR="114300" simplePos="0" relativeHeight="251659264" behindDoc="0" locked="0" layoutInCell="1" allowOverlap="1" wp14:anchorId="06FDB830" wp14:editId="01125CF5">
          <wp:simplePos x="0" y="0"/>
          <wp:positionH relativeFrom="column">
            <wp:posOffset>5391150</wp:posOffset>
          </wp:positionH>
          <wp:positionV relativeFrom="paragraph">
            <wp:posOffset>-228600</wp:posOffset>
          </wp:positionV>
          <wp:extent cx="796894" cy="737799"/>
          <wp:effectExtent l="0" t="0" r="0" b="0"/>
          <wp:wrapNone/>
          <wp:docPr id="1000971386" name="Picture 1"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71386" name="Picture 1" descr="A blue and black logo&#10;&#10;AI-generated content may be incorrect."/>
                  <pic:cNvPicPr/>
                </pic:nvPicPr>
                <pic:blipFill>
                  <a:blip r:embed="rId1" cstate="print">
                    <a:extLst>
                      <a:ext uri="{28A0092B-C50C-407E-A947-70E740481C1C}">
                        <a14:useLocalDpi xmlns:a14="http://schemas.microsoft.com/office/drawing/2010/main"/>
                      </a:ext>
                    </a:extLst>
                  </a:blip>
                  <a:stretch>
                    <a:fillRect/>
                  </a:stretch>
                </pic:blipFill>
                <pic:spPr>
                  <a:xfrm>
                    <a:off x="0" y="0"/>
                    <a:ext cx="796894" cy="737799"/>
                  </a:xfrm>
                  <a:prstGeom prst="rect">
                    <a:avLst/>
                  </a:prstGeom>
                </pic:spPr>
              </pic:pic>
            </a:graphicData>
          </a:graphic>
          <wp14:sizeRelH relativeFrom="page">
            <wp14:pctWidth>0</wp14:pctWidth>
          </wp14:sizeRelH>
          <wp14:sizeRelV relativeFrom="page">
            <wp14:pctHeight>0</wp14:pctHeight>
          </wp14:sizeRelV>
        </wp:anchor>
      </w:drawing>
    </w:r>
  </w:p>
  <w:p w14:paraId="1C96DA5C" w14:textId="77777777" w:rsidR="00857675" w:rsidRDefault="00857675" w:rsidP="24AF99D7">
    <w:pPr>
      <w:spacing w:after="0" w:line="240" w:lineRule="auto"/>
      <w:ind w:left="-567" w:right="-765"/>
      <w:rPr>
        <w:rFonts w:ascii="Avenir Next LT Pro" w:eastAsia="Avenir Next LT Pro" w:hAnsi="Avenir Next LT Pro" w:cs="Avenir Next LT Pro"/>
        <w:color w:val="002060"/>
      </w:rPr>
    </w:pPr>
  </w:p>
  <w:p w14:paraId="5A6FE96F" w14:textId="25756504" w:rsidR="00857675" w:rsidRDefault="24AF99D7" w:rsidP="24AF99D7">
    <w:pPr>
      <w:spacing w:after="0" w:line="240" w:lineRule="auto"/>
      <w:ind w:left="-567" w:right="-765"/>
      <w:rPr>
        <w:rFonts w:ascii="Avenir Next LT Pro" w:eastAsia="Avenir Next LT Pro" w:hAnsi="Avenir Next LT Pro" w:cs="Avenir Next LT Pro"/>
        <w:color w:val="002060"/>
      </w:rPr>
    </w:pPr>
    <w:r w:rsidRPr="24AF99D7">
      <w:rPr>
        <w:rFonts w:ascii="Avenir Next LT Pro" w:eastAsia="Avenir Next LT Pro" w:hAnsi="Avenir Next LT Pro" w:cs="Avenir Next LT Pro"/>
        <w:color w:val="002060"/>
      </w:rPr>
      <w:t xml:space="preserve">Thursday 20 November 2025, 2pm-4pm  </w:t>
    </w:r>
  </w:p>
  <w:p w14:paraId="440AB96E" w14:textId="5D8D0B77" w:rsidR="00857675" w:rsidRDefault="008576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D029C"/>
    <w:multiLevelType w:val="hybridMultilevel"/>
    <w:tmpl w:val="61A8D918"/>
    <w:lvl w:ilvl="0" w:tplc="74E26EA0">
      <w:start w:val="1"/>
      <w:numFmt w:val="decimal"/>
      <w:lvlText w:val="%1."/>
      <w:lvlJc w:val="left"/>
      <w:pPr>
        <w:ind w:left="720" w:hanging="360"/>
      </w:pPr>
      <w:rPr>
        <w:rFonts w:asciiTheme="minorHAnsi" w:hAnsiTheme="minorHAnsi"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80B07CE"/>
    <w:multiLevelType w:val="hybridMultilevel"/>
    <w:tmpl w:val="14009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29F6BB1"/>
    <w:multiLevelType w:val="multilevel"/>
    <w:tmpl w:val="7EBA2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546E08"/>
    <w:multiLevelType w:val="hybridMultilevel"/>
    <w:tmpl w:val="DEC6F73A"/>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4" w15:restartNumberingAfterBreak="0">
    <w:nsid w:val="7E06035E"/>
    <w:multiLevelType w:val="hybridMultilevel"/>
    <w:tmpl w:val="DCBA6542"/>
    <w:lvl w:ilvl="0" w:tplc="2504634C">
      <w:start w:val="1"/>
      <w:numFmt w:val="decimal"/>
      <w:lvlText w:val="%1."/>
      <w:lvlJc w:val="left"/>
      <w:pPr>
        <w:ind w:left="927" w:hanging="360"/>
      </w:pPr>
      <w:rPr>
        <w:b/>
        <w:bCs/>
      </w:rPr>
    </w:lvl>
    <w:lvl w:ilvl="1" w:tplc="08090001">
      <w:start w:val="1"/>
      <w:numFmt w:val="bullet"/>
      <w:lvlText w:val=""/>
      <w:lvlJc w:val="left"/>
      <w:pPr>
        <w:ind w:left="1778" w:hanging="360"/>
      </w:pPr>
      <w:rPr>
        <w:rFonts w:ascii="Symbol" w:hAnsi="Symbol" w:hint="default"/>
      </w:rPr>
    </w:lvl>
    <w:lvl w:ilvl="2" w:tplc="0809001B">
      <w:start w:val="1"/>
      <w:numFmt w:val="lowerRoman"/>
      <w:lvlText w:val="%3."/>
      <w:lvlJc w:val="right"/>
      <w:pPr>
        <w:ind w:left="2765" w:hanging="36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num w:numId="1" w16cid:durableId="1932351398">
    <w:abstractNumId w:val="4"/>
  </w:num>
  <w:num w:numId="2" w16cid:durableId="108402708">
    <w:abstractNumId w:val="3"/>
  </w:num>
  <w:num w:numId="3" w16cid:durableId="1551041685">
    <w:abstractNumId w:val="2"/>
  </w:num>
  <w:num w:numId="4" w16cid:durableId="1461262061">
    <w:abstractNumId w:val="0"/>
  </w:num>
  <w:num w:numId="5" w16cid:durableId="7718969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FDE"/>
    <w:rsid w:val="00035F1A"/>
    <w:rsid w:val="00067143"/>
    <w:rsid w:val="0006747A"/>
    <w:rsid w:val="00072AAB"/>
    <w:rsid w:val="00090B12"/>
    <w:rsid w:val="000B4FFF"/>
    <w:rsid w:val="000C6020"/>
    <w:rsid w:val="000F3B5B"/>
    <w:rsid w:val="000F70E9"/>
    <w:rsid w:val="00125B41"/>
    <w:rsid w:val="00144C68"/>
    <w:rsid w:val="00155719"/>
    <w:rsid w:val="001B31E2"/>
    <w:rsid w:val="001B55C5"/>
    <w:rsid w:val="001C2EB3"/>
    <w:rsid w:val="001C4357"/>
    <w:rsid w:val="001D47B3"/>
    <w:rsid w:val="001E5BF0"/>
    <w:rsid w:val="001F7D69"/>
    <w:rsid w:val="002069B6"/>
    <w:rsid w:val="0021142C"/>
    <w:rsid w:val="00224B35"/>
    <w:rsid w:val="002256AB"/>
    <w:rsid w:val="00237C8F"/>
    <w:rsid w:val="00256A5A"/>
    <w:rsid w:val="00257D80"/>
    <w:rsid w:val="00262609"/>
    <w:rsid w:val="00264269"/>
    <w:rsid w:val="00265892"/>
    <w:rsid w:val="00282802"/>
    <w:rsid w:val="00283E3A"/>
    <w:rsid w:val="002846CC"/>
    <w:rsid w:val="002967F6"/>
    <w:rsid w:val="002B204F"/>
    <w:rsid w:val="002C4272"/>
    <w:rsid w:val="002C552C"/>
    <w:rsid w:val="002D1D1D"/>
    <w:rsid w:val="002D200E"/>
    <w:rsid w:val="002D52A0"/>
    <w:rsid w:val="002D7571"/>
    <w:rsid w:val="002E3444"/>
    <w:rsid w:val="00307C8B"/>
    <w:rsid w:val="003320F5"/>
    <w:rsid w:val="003448B7"/>
    <w:rsid w:val="00350210"/>
    <w:rsid w:val="0036408E"/>
    <w:rsid w:val="003B07EC"/>
    <w:rsid w:val="003C5155"/>
    <w:rsid w:val="003F0D4D"/>
    <w:rsid w:val="00446809"/>
    <w:rsid w:val="004569B2"/>
    <w:rsid w:val="00467695"/>
    <w:rsid w:val="004730A4"/>
    <w:rsid w:val="0048411D"/>
    <w:rsid w:val="004871A6"/>
    <w:rsid w:val="004C49DF"/>
    <w:rsid w:val="004E5F8A"/>
    <w:rsid w:val="00504A1B"/>
    <w:rsid w:val="00505727"/>
    <w:rsid w:val="005111B1"/>
    <w:rsid w:val="005261AF"/>
    <w:rsid w:val="00537489"/>
    <w:rsid w:val="0054259C"/>
    <w:rsid w:val="00557F8D"/>
    <w:rsid w:val="00577180"/>
    <w:rsid w:val="005828F1"/>
    <w:rsid w:val="00583B96"/>
    <w:rsid w:val="00590F29"/>
    <w:rsid w:val="00592AF4"/>
    <w:rsid w:val="006021A8"/>
    <w:rsid w:val="00606E85"/>
    <w:rsid w:val="006123A2"/>
    <w:rsid w:val="006267BA"/>
    <w:rsid w:val="00630965"/>
    <w:rsid w:val="006334A7"/>
    <w:rsid w:val="00643023"/>
    <w:rsid w:val="00655BAD"/>
    <w:rsid w:val="006B0A73"/>
    <w:rsid w:val="006D27F9"/>
    <w:rsid w:val="006D76CA"/>
    <w:rsid w:val="006F4F95"/>
    <w:rsid w:val="00726807"/>
    <w:rsid w:val="0075519F"/>
    <w:rsid w:val="0076369D"/>
    <w:rsid w:val="007839BF"/>
    <w:rsid w:val="007A2CC5"/>
    <w:rsid w:val="007A664F"/>
    <w:rsid w:val="007B3DAD"/>
    <w:rsid w:val="007D1AE6"/>
    <w:rsid w:val="007D1B62"/>
    <w:rsid w:val="0082007D"/>
    <w:rsid w:val="00827F05"/>
    <w:rsid w:val="0083611A"/>
    <w:rsid w:val="00847537"/>
    <w:rsid w:val="00850483"/>
    <w:rsid w:val="00856019"/>
    <w:rsid w:val="00857675"/>
    <w:rsid w:val="00864F90"/>
    <w:rsid w:val="00875004"/>
    <w:rsid w:val="00884F65"/>
    <w:rsid w:val="00891DB5"/>
    <w:rsid w:val="008C3A3B"/>
    <w:rsid w:val="008D68CC"/>
    <w:rsid w:val="008E63C8"/>
    <w:rsid w:val="009179ED"/>
    <w:rsid w:val="009463F2"/>
    <w:rsid w:val="009559D3"/>
    <w:rsid w:val="009745F4"/>
    <w:rsid w:val="00990B9F"/>
    <w:rsid w:val="009B3E3B"/>
    <w:rsid w:val="009C454E"/>
    <w:rsid w:val="009D5808"/>
    <w:rsid w:val="00A13801"/>
    <w:rsid w:val="00A20870"/>
    <w:rsid w:val="00A55FC9"/>
    <w:rsid w:val="00A62122"/>
    <w:rsid w:val="00A85C51"/>
    <w:rsid w:val="00AA122E"/>
    <w:rsid w:val="00AB17D1"/>
    <w:rsid w:val="00AD6E2B"/>
    <w:rsid w:val="00AE3D05"/>
    <w:rsid w:val="00B05957"/>
    <w:rsid w:val="00B12725"/>
    <w:rsid w:val="00B25EDE"/>
    <w:rsid w:val="00B459F4"/>
    <w:rsid w:val="00B8033D"/>
    <w:rsid w:val="00B867B0"/>
    <w:rsid w:val="00B91BFA"/>
    <w:rsid w:val="00BB51C2"/>
    <w:rsid w:val="00BD5726"/>
    <w:rsid w:val="00BF52E5"/>
    <w:rsid w:val="00C25EDA"/>
    <w:rsid w:val="00C27DFA"/>
    <w:rsid w:val="00CD3A3A"/>
    <w:rsid w:val="00CF268A"/>
    <w:rsid w:val="00D1345B"/>
    <w:rsid w:val="00D215F8"/>
    <w:rsid w:val="00D33BE4"/>
    <w:rsid w:val="00D3531A"/>
    <w:rsid w:val="00D42DC8"/>
    <w:rsid w:val="00D66EC5"/>
    <w:rsid w:val="00D72CCF"/>
    <w:rsid w:val="00D84D27"/>
    <w:rsid w:val="00D96DE3"/>
    <w:rsid w:val="00DB5CE6"/>
    <w:rsid w:val="00DC7EC9"/>
    <w:rsid w:val="00DD5B55"/>
    <w:rsid w:val="00DE3FE7"/>
    <w:rsid w:val="00DE5EB0"/>
    <w:rsid w:val="00DF1F97"/>
    <w:rsid w:val="00DF60A6"/>
    <w:rsid w:val="00E11952"/>
    <w:rsid w:val="00E14924"/>
    <w:rsid w:val="00E45503"/>
    <w:rsid w:val="00E54EA9"/>
    <w:rsid w:val="00E61346"/>
    <w:rsid w:val="00E64E1E"/>
    <w:rsid w:val="00EA01D9"/>
    <w:rsid w:val="00EA7C99"/>
    <w:rsid w:val="00EC32F7"/>
    <w:rsid w:val="00EC47BD"/>
    <w:rsid w:val="00ED3845"/>
    <w:rsid w:val="00F01AC0"/>
    <w:rsid w:val="00F02E9F"/>
    <w:rsid w:val="00F04827"/>
    <w:rsid w:val="00F366C3"/>
    <w:rsid w:val="00F43A25"/>
    <w:rsid w:val="00F52446"/>
    <w:rsid w:val="00F57076"/>
    <w:rsid w:val="00F62A38"/>
    <w:rsid w:val="00F843B7"/>
    <w:rsid w:val="00F97ED4"/>
    <w:rsid w:val="00FB575E"/>
    <w:rsid w:val="00FC1CD1"/>
    <w:rsid w:val="00FC1EA1"/>
    <w:rsid w:val="00FF082C"/>
    <w:rsid w:val="00FF7FDE"/>
    <w:rsid w:val="10E38DFB"/>
    <w:rsid w:val="24AF99D7"/>
    <w:rsid w:val="2836D8A6"/>
    <w:rsid w:val="2BF7D284"/>
    <w:rsid w:val="466F8A1B"/>
    <w:rsid w:val="48FA1ADB"/>
    <w:rsid w:val="59E755BD"/>
    <w:rsid w:val="6898B390"/>
    <w:rsid w:val="740AD1F9"/>
    <w:rsid w:val="783AC2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B6853"/>
  <w15:chartTrackingRefBased/>
  <w15:docId w15:val="{DA2831BD-84D0-44A7-A440-37A3300DC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F7FDE"/>
    <w:pPr>
      <w:spacing w:after="200" w:line="276" w:lineRule="auto"/>
    </w:pPr>
    <w:rPr>
      <w:rFonts w:ascii="Arial" w:eastAsia="Times New Roman" w:hAnsi="Arial" w:cs="Times New Roman"/>
      <w:kern w:val="0"/>
      <w:sz w:val="22"/>
      <w:szCs w:val="22"/>
      <w:lang w:eastAsia="en-GB"/>
    </w:rPr>
  </w:style>
  <w:style w:type="paragraph" w:styleId="Heading1">
    <w:name w:val="heading 1"/>
    <w:basedOn w:val="Normal"/>
    <w:next w:val="Normal"/>
    <w:link w:val="Heading1Char"/>
    <w:uiPriority w:val="9"/>
    <w:qFormat/>
    <w:rsid w:val="00FF7F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7F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7F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7F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semiHidden/>
    <w:unhideWhenUsed/>
    <w:qFormat/>
    <w:rsid w:val="00FF7F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7F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7F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7F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7F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7F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7F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7F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7FDE"/>
    <w:rPr>
      <w:rFonts w:eastAsiaTheme="majorEastAsia" w:cstheme="majorBidi"/>
      <w:i/>
      <w:iCs/>
      <w:color w:val="0F4761" w:themeColor="accent1" w:themeShade="BF"/>
    </w:rPr>
  </w:style>
  <w:style w:type="character" w:customStyle="1" w:styleId="Heading5Char">
    <w:name w:val="Heading 5 Char"/>
    <w:basedOn w:val="DefaultParagraphFont"/>
    <w:link w:val="Heading5"/>
    <w:semiHidden/>
    <w:rsid w:val="00FF7F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7F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7F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7F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7FDE"/>
    <w:rPr>
      <w:rFonts w:eastAsiaTheme="majorEastAsia" w:cstheme="majorBidi"/>
      <w:color w:val="272727" w:themeColor="text1" w:themeTint="D8"/>
    </w:rPr>
  </w:style>
  <w:style w:type="paragraph" w:styleId="Title">
    <w:name w:val="Title"/>
    <w:basedOn w:val="Normal"/>
    <w:next w:val="Normal"/>
    <w:link w:val="TitleChar"/>
    <w:uiPriority w:val="10"/>
    <w:qFormat/>
    <w:rsid w:val="00FF7F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7F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7F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7F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7FDE"/>
    <w:pPr>
      <w:spacing w:before="160"/>
      <w:jc w:val="center"/>
    </w:pPr>
    <w:rPr>
      <w:i/>
      <w:iCs/>
      <w:color w:val="404040" w:themeColor="text1" w:themeTint="BF"/>
    </w:rPr>
  </w:style>
  <w:style w:type="character" w:customStyle="1" w:styleId="QuoteChar">
    <w:name w:val="Quote Char"/>
    <w:basedOn w:val="DefaultParagraphFont"/>
    <w:link w:val="Quote"/>
    <w:uiPriority w:val="29"/>
    <w:rsid w:val="00FF7FDE"/>
    <w:rPr>
      <w:i/>
      <w:iCs/>
      <w:color w:val="404040" w:themeColor="text1" w:themeTint="BF"/>
    </w:rPr>
  </w:style>
  <w:style w:type="paragraph" w:styleId="ListParagraph">
    <w:name w:val="List Paragraph"/>
    <w:basedOn w:val="Normal"/>
    <w:uiPriority w:val="34"/>
    <w:qFormat/>
    <w:rsid w:val="00FF7FDE"/>
    <w:pPr>
      <w:ind w:left="720"/>
      <w:contextualSpacing/>
    </w:pPr>
  </w:style>
  <w:style w:type="character" w:styleId="IntenseEmphasis">
    <w:name w:val="Intense Emphasis"/>
    <w:basedOn w:val="DefaultParagraphFont"/>
    <w:uiPriority w:val="21"/>
    <w:qFormat/>
    <w:rsid w:val="00FF7FDE"/>
    <w:rPr>
      <w:i/>
      <w:iCs/>
      <w:color w:val="0F4761" w:themeColor="accent1" w:themeShade="BF"/>
    </w:rPr>
  </w:style>
  <w:style w:type="paragraph" w:styleId="IntenseQuote">
    <w:name w:val="Intense Quote"/>
    <w:basedOn w:val="Normal"/>
    <w:next w:val="Normal"/>
    <w:link w:val="IntenseQuoteChar"/>
    <w:uiPriority w:val="30"/>
    <w:qFormat/>
    <w:rsid w:val="00FF7F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7FDE"/>
    <w:rPr>
      <w:i/>
      <w:iCs/>
      <w:color w:val="0F4761" w:themeColor="accent1" w:themeShade="BF"/>
    </w:rPr>
  </w:style>
  <w:style w:type="character" w:styleId="IntenseReference">
    <w:name w:val="Intense Reference"/>
    <w:basedOn w:val="DefaultParagraphFont"/>
    <w:uiPriority w:val="32"/>
    <w:qFormat/>
    <w:rsid w:val="00FF7FDE"/>
    <w:rPr>
      <w:b/>
      <w:bCs/>
      <w:smallCaps/>
      <w:color w:val="0F4761" w:themeColor="accent1" w:themeShade="BF"/>
      <w:spacing w:val="5"/>
    </w:rPr>
  </w:style>
  <w:style w:type="character" w:styleId="Hyperlink">
    <w:name w:val="Hyperlink"/>
    <w:basedOn w:val="DefaultParagraphFont"/>
    <w:uiPriority w:val="99"/>
    <w:unhideWhenUsed/>
    <w:rsid w:val="00FF7FDE"/>
    <w:rPr>
      <w:color w:val="467886" w:themeColor="hyperlink"/>
      <w:u w:val="single"/>
    </w:rPr>
  </w:style>
  <w:style w:type="character" w:styleId="UnresolvedMention">
    <w:name w:val="Unresolved Mention"/>
    <w:basedOn w:val="DefaultParagraphFont"/>
    <w:uiPriority w:val="99"/>
    <w:semiHidden/>
    <w:unhideWhenUsed/>
    <w:rsid w:val="007A2CC5"/>
    <w:rPr>
      <w:color w:val="605E5C"/>
      <w:shd w:val="clear" w:color="auto" w:fill="E1DFDD"/>
    </w:rPr>
  </w:style>
  <w:style w:type="paragraph" w:styleId="Header">
    <w:name w:val="header"/>
    <w:basedOn w:val="Normal"/>
    <w:link w:val="HeaderChar"/>
    <w:uiPriority w:val="99"/>
    <w:unhideWhenUsed/>
    <w:rsid w:val="008576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7675"/>
    <w:rPr>
      <w:rFonts w:ascii="Arial" w:eastAsia="Times New Roman" w:hAnsi="Arial" w:cs="Times New Roman"/>
      <w:kern w:val="0"/>
      <w:sz w:val="22"/>
      <w:szCs w:val="22"/>
      <w:lang w:eastAsia="en-GB"/>
    </w:rPr>
  </w:style>
  <w:style w:type="paragraph" w:styleId="Footer">
    <w:name w:val="footer"/>
    <w:basedOn w:val="Normal"/>
    <w:link w:val="FooterChar"/>
    <w:uiPriority w:val="99"/>
    <w:unhideWhenUsed/>
    <w:rsid w:val="008576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7675"/>
    <w:rPr>
      <w:rFonts w:ascii="Arial" w:eastAsia="Times New Roman" w:hAnsi="Arial" w:cs="Times New Roman"/>
      <w:kern w:val="0"/>
      <w:sz w:val="22"/>
      <w:szCs w:val="22"/>
      <w:lang w:eastAsia="en-GB"/>
    </w:rPr>
  </w:style>
  <w:style w:type="table" w:styleId="TableGrid">
    <w:name w:val="Table Grid"/>
    <w:basedOn w:val="TableNormal"/>
    <w:uiPriority w:val="39"/>
    <w:rsid w:val="00891DB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143149">
      <w:bodyDiv w:val="1"/>
      <w:marLeft w:val="0"/>
      <w:marRight w:val="0"/>
      <w:marTop w:val="0"/>
      <w:marBottom w:val="0"/>
      <w:divBdr>
        <w:top w:val="none" w:sz="0" w:space="0" w:color="auto"/>
        <w:left w:val="none" w:sz="0" w:space="0" w:color="auto"/>
        <w:bottom w:val="none" w:sz="0" w:space="0" w:color="auto"/>
        <w:right w:val="none" w:sz="0" w:space="0" w:color="auto"/>
      </w:divBdr>
    </w:div>
    <w:div w:id="541483703">
      <w:bodyDiv w:val="1"/>
      <w:marLeft w:val="0"/>
      <w:marRight w:val="0"/>
      <w:marTop w:val="0"/>
      <w:marBottom w:val="0"/>
      <w:divBdr>
        <w:top w:val="none" w:sz="0" w:space="0" w:color="auto"/>
        <w:left w:val="none" w:sz="0" w:space="0" w:color="auto"/>
        <w:bottom w:val="none" w:sz="0" w:space="0" w:color="auto"/>
        <w:right w:val="none" w:sz="0" w:space="0" w:color="auto"/>
      </w:divBdr>
    </w:div>
    <w:div w:id="650906736">
      <w:bodyDiv w:val="1"/>
      <w:marLeft w:val="0"/>
      <w:marRight w:val="0"/>
      <w:marTop w:val="0"/>
      <w:marBottom w:val="0"/>
      <w:divBdr>
        <w:top w:val="none" w:sz="0" w:space="0" w:color="auto"/>
        <w:left w:val="none" w:sz="0" w:space="0" w:color="auto"/>
        <w:bottom w:val="none" w:sz="0" w:space="0" w:color="auto"/>
        <w:right w:val="none" w:sz="0" w:space="0" w:color="auto"/>
      </w:divBdr>
    </w:div>
    <w:div w:id="2078896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scot/publications/consultation-legal-enforcement-temporary-accommodation-standards-framework/" TargetMode="External"/><Relationship Id="rId3" Type="http://schemas.openxmlformats.org/officeDocument/2006/relationships/settings" Target="settings.xml"/><Relationship Id="rId7" Type="http://schemas.openxmlformats.org/officeDocument/2006/relationships/hyperlink" Target="https://view.officeapps.live.com/op/view.aspx?src=https%3A%2F%2Fwww.sfha.co.uk%2Fsites%2Fdefault%2Ffiles%2F2025-10%2Fforum-notes-august.docx&amp;wdOrigin=BROWSELIN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354</Words>
  <Characters>2024</Characters>
  <Application>Microsoft Office Word</Application>
  <DocSecurity>0</DocSecurity>
  <Lines>16</Lines>
  <Paragraphs>4</Paragraphs>
  <ScaleCrop>false</ScaleCrop>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Annabel Pidgeon</dc:creator>
  <cp:keywords/>
  <dc:description/>
  <cp:lastModifiedBy>Mhairi Harley</cp:lastModifiedBy>
  <cp:revision>3</cp:revision>
  <cp:lastPrinted>2025-01-13T14:32:00Z</cp:lastPrinted>
  <dcterms:created xsi:type="dcterms:W3CDTF">2025-11-11T08:56:00Z</dcterms:created>
  <dcterms:modified xsi:type="dcterms:W3CDTF">2025-11-11T08:58:00Z</dcterms:modified>
</cp:coreProperties>
</file>