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A801" w14:textId="77777777" w:rsidR="00A306DE" w:rsidRPr="004729D5" w:rsidRDefault="00A306DE" w:rsidP="00C906DA">
      <w:pPr>
        <w:rPr>
          <w:rFonts w:cs="Arial"/>
          <w:sz w:val="24"/>
          <w:szCs w:val="24"/>
        </w:rPr>
      </w:pPr>
    </w:p>
    <w:p w14:paraId="1532C639" w14:textId="6FE8DFB7" w:rsidR="00A306DE" w:rsidRPr="004729D5" w:rsidRDefault="00A306DE" w:rsidP="008B712B">
      <w:pPr>
        <w:ind w:left="720"/>
        <w:jc w:val="center"/>
        <w:rPr>
          <w:rFonts w:cs="Arial"/>
          <w:b/>
          <w:sz w:val="24"/>
          <w:szCs w:val="24"/>
          <w:vertAlign w:val="superscript"/>
        </w:rPr>
      </w:pPr>
      <w:r w:rsidRPr="004729D5">
        <w:rPr>
          <w:rFonts w:cs="Arial"/>
          <w:sz w:val="24"/>
          <w:szCs w:val="24"/>
        </w:rPr>
        <w:t xml:space="preserve"> </w:t>
      </w:r>
      <w:r w:rsidR="00124ED8">
        <w:rPr>
          <w:rFonts w:cs="Arial"/>
          <w:b/>
          <w:sz w:val="24"/>
          <w:szCs w:val="24"/>
        </w:rPr>
        <w:t>Thursday</w:t>
      </w:r>
      <w:r w:rsidR="000643B8">
        <w:rPr>
          <w:rFonts w:cs="Arial"/>
          <w:b/>
          <w:sz w:val="24"/>
          <w:szCs w:val="24"/>
        </w:rPr>
        <w:t xml:space="preserve"> </w:t>
      </w:r>
      <w:r w:rsidR="00493906">
        <w:rPr>
          <w:rFonts w:cs="Arial"/>
          <w:b/>
          <w:sz w:val="24"/>
          <w:szCs w:val="24"/>
        </w:rPr>
        <w:t>1</w:t>
      </w:r>
      <w:r w:rsidR="00600058">
        <w:rPr>
          <w:rFonts w:cs="Arial"/>
          <w:b/>
          <w:sz w:val="24"/>
          <w:szCs w:val="24"/>
        </w:rPr>
        <w:t>3 Nov</w:t>
      </w:r>
      <w:r w:rsidR="00421B9E">
        <w:rPr>
          <w:rFonts w:cs="Arial"/>
          <w:b/>
          <w:sz w:val="24"/>
          <w:szCs w:val="24"/>
        </w:rPr>
        <w:t xml:space="preserve"> 202</w:t>
      </w:r>
      <w:r w:rsidR="00493906">
        <w:rPr>
          <w:rFonts w:cs="Arial"/>
          <w:b/>
          <w:sz w:val="24"/>
          <w:szCs w:val="24"/>
        </w:rPr>
        <w:t>5</w:t>
      </w:r>
    </w:p>
    <w:p w14:paraId="57EB31F3" w14:textId="74E9DBE9" w:rsidR="00A306DE" w:rsidRPr="004729D5" w:rsidRDefault="00012EF0" w:rsidP="00A306DE">
      <w:pPr>
        <w:pStyle w:val="Heading5"/>
        <w:rPr>
          <w:rFonts w:ascii="Arial" w:hAnsi="Arial" w:cs="Arial"/>
          <w:b/>
          <w:bCs/>
          <w:sz w:val="24"/>
          <w:szCs w:val="24"/>
        </w:rPr>
      </w:pPr>
      <w:r w:rsidRPr="004729D5">
        <w:rPr>
          <w:rFonts w:ascii="Arial" w:hAnsi="Arial" w:cs="Arial"/>
          <w:b/>
          <w:bCs/>
          <w:sz w:val="24"/>
          <w:szCs w:val="24"/>
        </w:rPr>
        <w:t>Note of actions</w:t>
      </w:r>
    </w:p>
    <w:p w14:paraId="4BFA7821" w14:textId="21C92F70" w:rsidR="001A10EA" w:rsidRPr="004729D5" w:rsidRDefault="001A10EA" w:rsidP="00925464">
      <w:pPr>
        <w:spacing w:after="0" w:line="240" w:lineRule="auto"/>
        <w:rPr>
          <w:rFonts w:cs="Arial"/>
          <w:sz w:val="24"/>
          <w:szCs w:val="24"/>
        </w:rPr>
      </w:pPr>
    </w:p>
    <w:p w14:paraId="3E2DAF88" w14:textId="67D16CA2" w:rsidR="00475A5B" w:rsidRPr="004729D5" w:rsidRDefault="00475A5B" w:rsidP="000712D3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  <w:r w:rsidRPr="004729D5">
        <w:rPr>
          <w:rFonts w:cs="Arial"/>
          <w:b/>
          <w:bCs/>
          <w:sz w:val="24"/>
          <w:szCs w:val="24"/>
          <w:u w:val="single"/>
        </w:rPr>
        <w:t>Attend</w:t>
      </w:r>
      <w:r w:rsidR="00151DC2" w:rsidRPr="004729D5">
        <w:rPr>
          <w:rFonts w:cs="Arial"/>
          <w:b/>
          <w:bCs/>
          <w:sz w:val="24"/>
          <w:szCs w:val="24"/>
          <w:u w:val="single"/>
        </w:rPr>
        <w:t>ance</w:t>
      </w:r>
    </w:p>
    <w:p w14:paraId="68416FDF" w14:textId="77777777" w:rsidR="009C7FE6" w:rsidRPr="004729D5" w:rsidRDefault="009C7FE6" w:rsidP="000712D3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14:paraId="2AE84851" w14:textId="1F95A0B2" w:rsidR="00475A5B" w:rsidRPr="004729D5" w:rsidRDefault="00475A5B" w:rsidP="000712D3">
      <w:pPr>
        <w:spacing w:after="0" w:line="240" w:lineRule="auto"/>
        <w:rPr>
          <w:rFonts w:cs="Arial"/>
          <w:sz w:val="24"/>
          <w:szCs w:val="24"/>
        </w:rPr>
      </w:pPr>
      <w:r w:rsidRPr="004729D5">
        <w:rPr>
          <w:rFonts w:cs="Arial"/>
          <w:sz w:val="24"/>
          <w:szCs w:val="24"/>
        </w:rPr>
        <w:t xml:space="preserve">Chair of the </w:t>
      </w:r>
      <w:r w:rsidR="008302B4">
        <w:rPr>
          <w:rFonts w:cs="Arial"/>
          <w:sz w:val="24"/>
          <w:szCs w:val="24"/>
        </w:rPr>
        <w:t xml:space="preserve">GBM </w:t>
      </w:r>
      <w:r w:rsidR="00E342D4">
        <w:rPr>
          <w:rFonts w:cs="Arial"/>
          <w:sz w:val="24"/>
          <w:szCs w:val="24"/>
        </w:rPr>
        <w:t>f</w:t>
      </w:r>
      <w:r w:rsidRPr="004729D5">
        <w:rPr>
          <w:rFonts w:cs="Arial"/>
          <w:sz w:val="24"/>
          <w:szCs w:val="24"/>
        </w:rPr>
        <w:t xml:space="preserve">orum </w:t>
      </w:r>
      <w:r w:rsidR="00FA46CA">
        <w:rPr>
          <w:rFonts w:cs="Arial"/>
          <w:sz w:val="24"/>
          <w:szCs w:val="24"/>
        </w:rPr>
        <w:t>Freya Lees</w:t>
      </w:r>
      <w:r w:rsidR="00C601FC" w:rsidRPr="004729D5">
        <w:rPr>
          <w:rFonts w:cs="Arial"/>
          <w:sz w:val="24"/>
          <w:szCs w:val="24"/>
        </w:rPr>
        <w:t xml:space="preserve"> (</w:t>
      </w:r>
      <w:r w:rsidR="00FA46CA">
        <w:rPr>
          <w:rFonts w:cs="Arial"/>
          <w:sz w:val="24"/>
          <w:szCs w:val="24"/>
        </w:rPr>
        <w:t>Grampian</w:t>
      </w:r>
      <w:r w:rsidR="00C601FC" w:rsidRPr="004729D5">
        <w:rPr>
          <w:rFonts w:cs="Arial"/>
          <w:sz w:val="24"/>
          <w:szCs w:val="24"/>
        </w:rPr>
        <w:t xml:space="preserve"> HA)</w:t>
      </w:r>
      <w:r w:rsidRPr="004729D5">
        <w:rPr>
          <w:rFonts w:cs="Arial"/>
          <w:sz w:val="24"/>
          <w:szCs w:val="24"/>
        </w:rPr>
        <w:t xml:space="preserve"> welcomed </w:t>
      </w:r>
      <w:r w:rsidR="00672B73">
        <w:rPr>
          <w:rFonts w:cs="Arial"/>
          <w:sz w:val="24"/>
          <w:szCs w:val="24"/>
        </w:rPr>
        <w:t>1</w:t>
      </w:r>
      <w:r w:rsidR="00600058">
        <w:rPr>
          <w:rFonts w:cs="Arial"/>
          <w:sz w:val="24"/>
          <w:szCs w:val="24"/>
        </w:rPr>
        <w:t>2</w:t>
      </w:r>
      <w:r w:rsidR="002026E4" w:rsidRPr="004729D5">
        <w:rPr>
          <w:rFonts w:cs="Arial"/>
          <w:sz w:val="24"/>
          <w:szCs w:val="24"/>
        </w:rPr>
        <w:t xml:space="preserve"> attendees to the</w:t>
      </w:r>
      <w:r w:rsidR="00536FEB">
        <w:rPr>
          <w:rFonts w:cs="Arial"/>
          <w:sz w:val="24"/>
          <w:szCs w:val="24"/>
        </w:rPr>
        <w:t xml:space="preserve"> </w:t>
      </w:r>
      <w:r w:rsidR="0094766B" w:rsidRPr="004729D5">
        <w:rPr>
          <w:rFonts w:cs="Arial"/>
          <w:sz w:val="24"/>
          <w:szCs w:val="24"/>
        </w:rPr>
        <w:t>meeting</w:t>
      </w:r>
      <w:r w:rsidR="00105916">
        <w:rPr>
          <w:rFonts w:cs="Arial"/>
          <w:sz w:val="24"/>
          <w:szCs w:val="24"/>
        </w:rPr>
        <w:t>.</w:t>
      </w:r>
    </w:p>
    <w:p w14:paraId="104A222A" w14:textId="77777777" w:rsidR="00181551" w:rsidRPr="004729D5" w:rsidRDefault="00181551" w:rsidP="00B637A0">
      <w:pPr>
        <w:spacing w:after="0" w:line="240" w:lineRule="auto"/>
        <w:rPr>
          <w:rFonts w:cs="Arial"/>
          <w:sz w:val="24"/>
          <w:szCs w:val="24"/>
        </w:rPr>
      </w:pPr>
    </w:p>
    <w:p w14:paraId="6417496F" w14:textId="77777777" w:rsidR="0053174F" w:rsidRDefault="0053174F" w:rsidP="004762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  <w:lang w:val="en-US"/>
        </w:rPr>
      </w:pPr>
      <w:r>
        <w:rPr>
          <w:rStyle w:val="normaltextrun"/>
          <w:rFonts w:ascii="Arial" w:hAnsi="Arial" w:cs="Arial"/>
          <w:b/>
          <w:bCs/>
          <w:u w:val="single"/>
          <w:lang w:val="en-US"/>
        </w:rPr>
        <w:t>Actions from the previous meeting</w:t>
      </w:r>
    </w:p>
    <w:p w14:paraId="17ED9C6E" w14:textId="77777777" w:rsidR="0053174F" w:rsidRDefault="0053174F" w:rsidP="004762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  <w:lang w:val="en-US"/>
        </w:rPr>
      </w:pPr>
    </w:p>
    <w:p w14:paraId="643C200C" w14:textId="26924A3A" w:rsidR="0053174F" w:rsidRPr="0026142D" w:rsidRDefault="0026142D" w:rsidP="004762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US"/>
        </w:rPr>
      </w:pPr>
      <w:r>
        <w:rPr>
          <w:rStyle w:val="normaltextrun"/>
          <w:rFonts w:ascii="Arial" w:hAnsi="Arial" w:cs="Arial"/>
          <w:lang w:val="en-US"/>
        </w:rPr>
        <w:t xml:space="preserve">Alan Stokes (SFHA) </w:t>
      </w:r>
      <w:r w:rsidR="00EA4CCE">
        <w:rPr>
          <w:rStyle w:val="normaltextrun"/>
          <w:rFonts w:ascii="Arial" w:hAnsi="Arial" w:cs="Arial"/>
          <w:lang w:val="en-US"/>
        </w:rPr>
        <w:t xml:space="preserve">highlighted that there had been 10 </w:t>
      </w:r>
      <w:r w:rsidR="00DA04A8">
        <w:rPr>
          <w:rStyle w:val="normaltextrun"/>
          <w:rFonts w:ascii="Arial" w:hAnsi="Arial" w:cs="Arial"/>
          <w:lang w:val="en-US"/>
        </w:rPr>
        <w:t>a</w:t>
      </w:r>
      <w:r w:rsidR="00EA4CCE">
        <w:rPr>
          <w:rStyle w:val="normaltextrun"/>
          <w:rFonts w:ascii="Arial" w:hAnsi="Arial" w:cs="Arial"/>
          <w:lang w:val="en-US"/>
        </w:rPr>
        <w:t xml:space="preserve">ctions from the previous meeting </w:t>
      </w:r>
      <w:r w:rsidR="00DA04A8">
        <w:rPr>
          <w:rStyle w:val="normaltextrun"/>
          <w:rFonts w:ascii="Arial" w:hAnsi="Arial" w:cs="Arial"/>
          <w:lang w:val="en-US"/>
        </w:rPr>
        <w:t>in May</w:t>
      </w:r>
      <w:r>
        <w:rPr>
          <w:rStyle w:val="normaltextrun"/>
          <w:rFonts w:ascii="Arial" w:hAnsi="Arial" w:cs="Arial"/>
          <w:lang w:val="en-US"/>
        </w:rPr>
        <w:t>.</w:t>
      </w:r>
      <w:r w:rsidR="003E1D5F">
        <w:rPr>
          <w:rStyle w:val="normaltextrun"/>
          <w:rFonts w:ascii="Arial" w:hAnsi="Arial" w:cs="Arial"/>
          <w:lang w:val="en-US"/>
        </w:rPr>
        <w:t xml:space="preserve">  </w:t>
      </w:r>
      <w:proofErr w:type="gramStart"/>
      <w:r w:rsidR="00DA04A8">
        <w:rPr>
          <w:rStyle w:val="normaltextrun"/>
          <w:rFonts w:ascii="Arial" w:hAnsi="Arial" w:cs="Arial"/>
          <w:lang w:val="en-US"/>
        </w:rPr>
        <w:t>The majority of</w:t>
      </w:r>
      <w:proofErr w:type="gramEnd"/>
      <w:r w:rsidR="00DA04A8">
        <w:rPr>
          <w:rStyle w:val="normaltextrun"/>
          <w:rFonts w:ascii="Arial" w:hAnsi="Arial" w:cs="Arial"/>
          <w:lang w:val="en-US"/>
        </w:rPr>
        <w:t xml:space="preserve"> actions were now complete, </w:t>
      </w:r>
      <w:r w:rsidR="00D44846">
        <w:rPr>
          <w:rStyle w:val="normaltextrun"/>
          <w:rFonts w:ascii="Arial" w:hAnsi="Arial" w:cs="Arial"/>
          <w:lang w:val="en-US"/>
        </w:rPr>
        <w:t>and those outstanding would be covered later in the meeting – including the SFHA</w:t>
      </w:r>
      <w:r w:rsidR="00D604C9">
        <w:rPr>
          <w:rStyle w:val="normaltextrun"/>
          <w:rFonts w:ascii="Arial" w:hAnsi="Arial" w:cs="Arial"/>
          <w:lang w:val="en-US"/>
        </w:rPr>
        <w:t xml:space="preserve"> GBM Conference and SFHA Get Governance guidance</w:t>
      </w:r>
      <w:r w:rsidR="003E1D5F">
        <w:rPr>
          <w:rStyle w:val="normaltextrun"/>
          <w:rFonts w:ascii="Arial" w:hAnsi="Arial" w:cs="Arial"/>
          <w:lang w:val="en-US"/>
        </w:rPr>
        <w:t xml:space="preserve">. </w:t>
      </w:r>
    </w:p>
    <w:p w14:paraId="4126052C" w14:textId="77777777" w:rsidR="0026142D" w:rsidRDefault="0026142D" w:rsidP="004762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  <w:lang w:val="en-US"/>
        </w:rPr>
      </w:pPr>
    </w:p>
    <w:p w14:paraId="28D8C9EC" w14:textId="2BE776DC" w:rsidR="004762B6" w:rsidRDefault="00BA46B4" w:rsidP="004762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  <w:lang w:val="en-US"/>
        </w:rPr>
      </w:pPr>
      <w:proofErr w:type="spellStart"/>
      <w:r>
        <w:rPr>
          <w:rStyle w:val="normaltextrun"/>
          <w:rFonts w:ascii="Arial" w:hAnsi="Arial" w:cs="Arial"/>
          <w:b/>
          <w:bCs/>
          <w:u w:val="single"/>
          <w:lang w:val="en-US"/>
        </w:rPr>
        <w:t>Programme</w:t>
      </w:r>
      <w:proofErr w:type="spellEnd"/>
      <w:r>
        <w:rPr>
          <w:rStyle w:val="normaltextrun"/>
          <w:rFonts w:ascii="Arial" w:hAnsi="Arial" w:cs="Arial"/>
          <w:b/>
          <w:bCs/>
          <w:u w:val="single"/>
          <w:lang w:val="en-US"/>
        </w:rPr>
        <w:t xml:space="preserve"> for SFHA Governing Body Members Conference 2026</w:t>
      </w:r>
    </w:p>
    <w:p w14:paraId="3501F12D" w14:textId="77777777" w:rsidR="0004336F" w:rsidRDefault="0004336F" w:rsidP="004762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  <w:lang w:val="en-US"/>
        </w:rPr>
      </w:pPr>
    </w:p>
    <w:p w14:paraId="158800B3" w14:textId="7EC34F4D" w:rsidR="000D451C" w:rsidRDefault="00BA46B4" w:rsidP="00876E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Karen Devin (SFHA) and Alan </w:t>
      </w:r>
      <w:r w:rsidR="007337D1">
        <w:rPr>
          <w:rFonts w:ascii="Arial" w:hAnsi="Arial" w:cs="Arial"/>
        </w:rPr>
        <w:t>asked for suggestions from the</w:t>
      </w:r>
      <w:r w:rsidR="000D451C">
        <w:rPr>
          <w:rFonts w:ascii="Arial" w:hAnsi="Arial" w:cs="Arial"/>
        </w:rPr>
        <w:t xml:space="preserve"> group for the upcoming SFHA Governing Body Members Conference to take place in 2026.  </w:t>
      </w:r>
      <w:r w:rsidR="00C44049">
        <w:rPr>
          <w:rFonts w:ascii="Arial" w:hAnsi="Arial" w:cs="Arial"/>
        </w:rPr>
        <w:t xml:space="preserve">Suggestions for sessions included: </w:t>
      </w:r>
    </w:p>
    <w:p w14:paraId="64080771" w14:textId="77777777" w:rsidR="00C44049" w:rsidRDefault="00C44049" w:rsidP="00876E5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D6F2053" w14:textId="7557784C" w:rsidR="00C44049" w:rsidRDefault="00C44049" w:rsidP="00C44049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More interactive roundtables</w:t>
      </w:r>
    </w:p>
    <w:p w14:paraId="4E8951B0" w14:textId="43164FE1" w:rsidR="00C44049" w:rsidRDefault="00C44049" w:rsidP="00C44049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Facilitated networking</w:t>
      </w:r>
    </w:p>
    <w:p w14:paraId="6B8F2777" w14:textId="71126921" w:rsidR="006C58C2" w:rsidRDefault="006C58C2" w:rsidP="00C44049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Looking forward to the future</w:t>
      </w:r>
    </w:p>
    <w:p w14:paraId="06B2ADFF" w14:textId="77777777" w:rsidR="006A45D8" w:rsidRDefault="006A45D8" w:rsidP="006A45D8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Updates on SFHA Get Governance guidance</w:t>
      </w:r>
    </w:p>
    <w:p w14:paraId="6BABBFC4" w14:textId="77777777" w:rsidR="006A45D8" w:rsidRDefault="006A45D8" w:rsidP="006A45D8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Regulatory context/engagement plans</w:t>
      </w:r>
    </w:p>
    <w:p w14:paraId="789EC820" w14:textId="594C7356" w:rsidR="00C44049" w:rsidRDefault="002D7CF6" w:rsidP="00C44049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Cyber security/AI</w:t>
      </w:r>
    </w:p>
    <w:p w14:paraId="26961198" w14:textId="2FD0DCA9" w:rsidR="000E7EF3" w:rsidRDefault="000E7EF3" w:rsidP="00C44049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Risk management</w:t>
      </w:r>
    </w:p>
    <w:p w14:paraId="0FF26741" w14:textId="498098F0" w:rsidR="00950F0B" w:rsidRDefault="00CB2421" w:rsidP="00C44049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Strategic vs operational roles/</w:t>
      </w:r>
      <w:r w:rsidR="001C7E62">
        <w:rPr>
          <w:rFonts w:ascii="Arial" w:hAnsi="Arial" w:cs="Arial"/>
        </w:rPr>
        <w:t>GBM vs officer roles</w:t>
      </w:r>
    </w:p>
    <w:p w14:paraId="5F282B8B" w14:textId="424ED7A4" w:rsidR="001C7E62" w:rsidRDefault="005C27C2" w:rsidP="00C44049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ESG</w:t>
      </w:r>
    </w:p>
    <w:p w14:paraId="327FAE50" w14:textId="1B7B6066" w:rsidR="005C27C2" w:rsidRDefault="005C27C2" w:rsidP="00C44049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Climate change</w:t>
      </w:r>
    </w:p>
    <w:p w14:paraId="035FD18A" w14:textId="5253A012" w:rsidR="00F13F39" w:rsidRPr="006B5469" w:rsidRDefault="00F13F39" w:rsidP="00C44049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Shared services</w:t>
      </w:r>
    </w:p>
    <w:p w14:paraId="3DDACCD4" w14:textId="77777777" w:rsidR="001D2F21" w:rsidRPr="00F0442E" w:rsidRDefault="001D2F21" w:rsidP="00F044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272E22A0" w14:textId="78F6879C" w:rsidR="00126BF9" w:rsidRPr="00126BF9" w:rsidRDefault="00E31BE0" w:rsidP="00C91153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Action</w:t>
      </w:r>
      <w:r w:rsidR="001D2F21"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  <w:b/>
          <w:bCs/>
        </w:rPr>
        <w:t xml:space="preserve"> – </w:t>
      </w:r>
      <w:r w:rsidR="002A0A5A" w:rsidRPr="00132C43">
        <w:rPr>
          <w:rFonts w:ascii="Arial" w:hAnsi="Arial" w:cs="Arial"/>
        </w:rPr>
        <w:t xml:space="preserve">SFHA to develop programme based on feedback provided and share final details </w:t>
      </w:r>
      <w:r w:rsidR="00622803">
        <w:rPr>
          <w:rFonts w:ascii="Arial" w:hAnsi="Arial" w:cs="Arial"/>
        </w:rPr>
        <w:t>of the conference with the group</w:t>
      </w:r>
      <w:r w:rsidR="00132C43" w:rsidRPr="00132C43">
        <w:rPr>
          <w:rFonts w:ascii="Arial" w:hAnsi="Arial" w:cs="Arial"/>
        </w:rPr>
        <w:t>.</w:t>
      </w:r>
      <w:r w:rsidR="00132C43">
        <w:rPr>
          <w:rFonts w:ascii="Arial" w:hAnsi="Arial" w:cs="Arial"/>
          <w:b/>
          <w:bCs/>
        </w:rPr>
        <w:t xml:space="preserve"> </w:t>
      </w:r>
    </w:p>
    <w:p w14:paraId="67E0F838" w14:textId="77777777" w:rsidR="00B45FB5" w:rsidRDefault="00B45FB5" w:rsidP="00B637A0">
      <w:pPr>
        <w:spacing w:after="0" w:line="240" w:lineRule="auto"/>
        <w:rPr>
          <w:rFonts w:cs="Arial"/>
          <w:sz w:val="24"/>
          <w:szCs w:val="24"/>
        </w:rPr>
      </w:pPr>
    </w:p>
    <w:p w14:paraId="6C057350" w14:textId="19DC3948" w:rsidR="002A0A5A" w:rsidRPr="005E2A74" w:rsidRDefault="002A0A5A" w:rsidP="002A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sz w:val="24"/>
          <w:szCs w:val="24"/>
        </w:rPr>
      </w:pPr>
      <w:r w:rsidRPr="00205C0A">
        <w:rPr>
          <w:b/>
          <w:bCs/>
          <w:sz w:val="24"/>
          <w:szCs w:val="24"/>
        </w:rPr>
        <w:t xml:space="preserve">Action </w:t>
      </w:r>
      <w:r>
        <w:rPr>
          <w:b/>
          <w:bCs/>
          <w:sz w:val="24"/>
          <w:szCs w:val="24"/>
        </w:rPr>
        <w:t>2</w:t>
      </w:r>
      <w:r w:rsidRPr="00205C0A">
        <w:rPr>
          <w:b/>
          <w:bCs/>
          <w:sz w:val="24"/>
          <w:szCs w:val="24"/>
        </w:rPr>
        <w:t xml:space="preserve"> –</w:t>
      </w:r>
      <w:r w:rsidR="00132C43">
        <w:rPr>
          <w:sz w:val="24"/>
          <w:szCs w:val="24"/>
        </w:rPr>
        <w:t xml:space="preserve"> SFHA to invite the new chair of the Scottish Housing Regulator, Garry Coutts, to speak at the conference.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AAFB81" w14:textId="2370D873" w:rsidR="002A0A5A" w:rsidRDefault="002A0A5A" w:rsidP="00B637A0">
      <w:pPr>
        <w:spacing w:after="0" w:line="240" w:lineRule="auto"/>
        <w:rPr>
          <w:rFonts w:cs="Arial"/>
          <w:sz w:val="24"/>
          <w:szCs w:val="24"/>
        </w:rPr>
      </w:pPr>
      <w:r w:rsidRPr="008F074B">
        <w:rPr>
          <w:sz w:val="24"/>
          <w:szCs w:val="24"/>
        </w:rPr>
        <w:t>.</w:t>
      </w:r>
    </w:p>
    <w:p w14:paraId="241A7A79" w14:textId="09E2D274" w:rsidR="00126BF9" w:rsidRPr="00622803" w:rsidRDefault="00126BF9" w:rsidP="006F5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cs="Arial"/>
          <w:sz w:val="24"/>
          <w:szCs w:val="24"/>
        </w:rPr>
      </w:pPr>
      <w:r w:rsidRPr="00622803">
        <w:rPr>
          <w:rFonts w:cs="Arial"/>
          <w:b/>
          <w:bCs/>
          <w:sz w:val="24"/>
          <w:szCs w:val="24"/>
        </w:rPr>
        <w:t xml:space="preserve">Action </w:t>
      </w:r>
      <w:r w:rsidR="002A0A5A" w:rsidRPr="00622803">
        <w:rPr>
          <w:rFonts w:cs="Arial"/>
          <w:b/>
          <w:bCs/>
          <w:sz w:val="24"/>
          <w:szCs w:val="24"/>
        </w:rPr>
        <w:t>3</w:t>
      </w:r>
      <w:r w:rsidRPr="00622803">
        <w:rPr>
          <w:rFonts w:cs="Arial"/>
          <w:b/>
          <w:bCs/>
          <w:sz w:val="24"/>
          <w:szCs w:val="24"/>
        </w:rPr>
        <w:t xml:space="preserve"> </w:t>
      </w:r>
      <w:r w:rsidR="008F136F" w:rsidRPr="00622803">
        <w:rPr>
          <w:rFonts w:cs="Arial"/>
          <w:b/>
          <w:bCs/>
          <w:sz w:val="24"/>
          <w:szCs w:val="24"/>
        </w:rPr>
        <w:t>–</w:t>
      </w:r>
      <w:r w:rsidRPr="00622803">
        <w:rPr>
          <w:rFonts w:cs="Arial"/>
          <w:b/>
          <w:bCs/>
          <w:sz w:val="24"/>
          <w:szCs w:val="24"/>
        </w:rPr>
        <w:t xml:space="preserve"> </w:t>
      </w:r>
      <w:r w:rsidR="00074683" w:rsidRPr="00622803">
        <w:rPr>
          <w:rStyle w:val="eop"/>
          <w:rFonts w:cs="Arial"/>
          <w:sz w:val="24"/>
          <w:szCs w:val="24"/>
        </w:rPr>
        <w:t>SFHA to include interactive roundtable discussions at the Conference.</w:t>
      </w:r>
    </w:p>
    <w:p w14:paraId="75404E2E" w14:textId="77777777" w:rsidR="00126BF9" w:rsidRDefault="00126BF9" w:rsidP="00B637A0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14:paraId="69260982" w14:textId="06C3D5FB" w:rsidR="00AC0A0B" w:rsidRPr="00205C0A" w:rsidRDefault="00AC0A0B" w:rsidP="00AC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sz w:val="24"/>
          <w:szCs w:val="24"/>
        </w:rPr>
      </w:pPr>
      <w:r w:rsidRPr="00205C0A">
        <w:rPr>
          <w:b/>
          <w:bCs/>
          <w:sz w:val="24"/>
          <w:szCs w:val="24"/>
        </w:rPr>
        <w:lastRenderedPageBreak/>
        <w:t xml:space="preserve">Action </w:t>
      </w:r>
      <w:r w:rsidR="002A0A5A">
        <w:rPr>
          <w:b/>
          <w:bCs/>
          <w:sz w:val="24"/>
          <w:szCs w:val="24"/>
        </w:rPr>
        <w:t>4</w:t>
      </w:r>
      <w:r w:rsidRPr="00205C0A">
        <w:rPr>
          <w:b/>
          <w:bCs/>
          <w:sz w:val="24"/>
          <w:szCs w:val="24"/>
        </w:rPr>
        <w:t xml:space="preserve"> –</w:t>
      </w:r>
      <w:r w:rsidRPr="00205C0A">
        <w:rPr>
          <w:sz w:val="24"/>
          <w:szCs w:val="24"/>
        </w:rPr>
        <w:t xml:space="preserve"> </w:t>
      </w:r>
      <w:r w:rsidR="00074683">
        <w:rPr>
          <w:sz w:val="24"/>
          <w:szCs w:val="24"/>
        </w:rPr>
        <w:t xml:space="preserve">SFHA to include </w:t>
      </w:r>
      <w:r w:rsidR="00D45628">
        <w:rPr>
          <w:sz w:val="24"/>
          <w:szCs w:val="24"/>
        </w:rPr>
        <w:t>networking opportunities and possibly facilitated networking</w:t>
      </w:r>
      <w:r w:rsidR="00132C43">
        <w:rPr>
          <w:sz w:val="24"/>
          <w:szCs w:val="24"/>
        </w:rPr>
        <w:t xml:space="preserve"> at the conference. </w:t>
      </w:r>
    </w:p>
    <w:p w14:paraId="7347AE85" w14:textId="77777777" w:rsidR="00AC0A0B" w:rsidRPr="00205C0A" w:rsidRDefault="00AC0A0B" w:rsidP="00AC0A0B">
      <w:pPr>
        <w:spacing w:after="0" w:line="240" w:lineRule="auto"/>
        <w:rPr>
          <w:sz w:val="24"/>
          <w:szCs w:val="24"/>
        </w:rPr>
      </w:pPr>
    </w:p>
    <w:p w14:paraId="1FFF0C8B" w14:textId="52176494" w:rsidR="00AC0A0B" w:rsidRPr="00205C0A" w:rsidRDefault="00AC0A0B" w:rsidP="00AC0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sz w:val="24"/>
          <w:szCs w:val="24"/>
        </w:rPr>
      </w:pPr>
      <w:r w:rsidRPr="00205C0A">
        <w:rPr>
          <w:b/>
          <w:bCs/>
          <w:sz w:val="24"/>
          <w:szCs w:val="24"/>
        </w:rPr>
        <w:t xml:space="preserve">Action </w:t>
      </w:r>
      <w:r w:rsidR="002A0A5A">
        <w:rPr>
          <w:b/>
          <w:bCs/>
          <w:sz w:val="24"/>
          <w:szCs w:val="24"/>
        </w:rPr>
        <w:t>5</w:t>
      </w:r>
      <w:r w:rsidRPr="00205C0A">
        <w:rPr>
          <w:sz w:val="24"/>
          <w:szCs w:val="24"/>
        </w:rPr>
        <w:t xml:space="preserve"> – </w:t>
      </w:r>
      <w:r w:rsidR="00074683" w:rsidRPr="001E4513">
        <w:rPr>
          <w:rFonts w:cs="Arial"/>
          <w:sz w:val="24"/>
          <w:szCs w:val="24"/>
        </w:rPr>
        <w:t xml:space="preserve">SFHA to continue to ensure that as many board member speakers or chairs are included </w:t>
      </w:r>
      <w:r w:rsidR="00C44049">
        <w:rPr>
          <w:rFonts w:cs="Arial"/>
          <w:sz w:val="24"/>
          <w:szCs w:val="24"/>
        </w:rPr>
        <w:t>in the programme</w:t>
      </w:r>
      <w:r w:rsidR="00074683" w:rsidRPr="001E4513">
        <w:rPr>
          <w:rFonts w:cs="Arial"/>
          <w:sz w:val="24"/>
          <w:szCs w:val="24"/>
        </w:rPr>
        <w:t>.</w:t>
      </w:r>
    </w:p>
    <w:p w14:paraId="1690FD73" w14:textId="77777777" w:rsidR="00AC0A0B" w:rsidRPr="00205C0A" w:rsidRDefault="00AC0A0B" w:rsidP="00AC0A0B">
      <w:pPr>
        <w:spacing w:after="0" w:line="240" w:lineRule="auto"/>
        <w:rPr>
          <w:sz w:val="24"/>
          <w:szCs w:val="24"/>
        </w:rPr>
      </w:pPr>
    </w:p>
    <w:p w14:paraId="6CFB45D7" w14:textId="77777777" w:rsidR="00AC0A0B" w:rsidRDefault="00AC0A0B" w:rsidP="00B637A0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14:paraId="7809AE75" w14:textId="04F959EB" w:rsidR="003B3476" w:rsidRDefault="00574C17" w:rsidP="00B637A0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SFHA Net Zero Webinar for Governing Body Members</w:t>
      </w:r>
    </w:p>
    <w:p w14:paraId="3FA9E342" w14:textId="77777777" w:rsidR="001D2F21" w:rsidRDefault="001D2F21" w:rsidP="00B637A0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14:paraId="04724FAB" w14:textId="28847F85" w:rsidR="00236067" w:rsidRPr="00205C0A" w:rsidRDefault="00EE6E22" w:rsidP="005A1E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Cassandra Dove (SFHA)</w:t>
      </w:r>
      <w:r w:rsidR="00236067">
        <w:rPr>
          <w:sz w:val="24"/>
          <w:szCs w:val="24"/>
        </w:rPr>
        <w:t xml:space="preserve"> outlined the</w:t>
      </w:r>
      <w:r>
        <w:rPr>
          <w:sz w:val="24"/>
          <w:szCs w:val="24"/>
        </w:rPr>
        <w:t xml:space="preserve"> </w:t>
      </w:r>
      <w:hyperlink r:id="rId11" w:history="1">
        <w:r w:rsidR="00236067">
          <w:rPr>
            <w:rStyle w:val="Hyperlink"/>
            <w:sz w:val="24"/>
            <w:szCs w:val="24"/>
          </w:rPr>
          <w:t>demystifying net zero for board members</w:t>
        </w:r>
      </w:hyperlink>
      <w:r w:rsidR="00236067">
        <w:rPr>
          <w:sz w:val="24"/>
          <w:szCs w:val="24"/>
        </w:rPr>
        <w:t xml:space="preserve"> event </w:t>
      </w:r>
      <w:r w:rsidR="008630AA">
        <w:rPr>
          <w:sz w:val="24"/>
          <w:szCs w:val="24"/>
        </w:rPr>
        <w:t xml:space="preserve">to be held on Tuesday 9 December at 3pm. </w:t>
      </w:r>
    </w:p>
    <w:p w14:paraId="404FCF9F" w14:textId="77777777" w:rsidR="00205C0A" w:rsidRPr="00205C0A" w:rsidRDefault="00205C0A" w:rsidP="00205C0A">
      <w:pPr>
        <w:spacing w:after="0" w:line="240" w:lineRule="auto"/>
        <w:rPr>
          <w:sz w:val="24"/>
          <w:szCs w:val="24"/>
        </w:rPr>
      </w:pPr>
    </w:p>
    <w:p w14:paraId="10A7A13E" w14:textId="1D7A6908" w:rsidR="0038576A" w:rsidRDefault="00C7202A" w:rsidP="00385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Action 6 – </w:t>
      </w:r>
      <w:r w:rsidR="00B56FC7" w:rsidRPr="00B56FC7">
        <w:rPr>
          <w:rFonts w:cs="Arial"/>
          <w:sz w:val="24"/>
          <w:szCs w:val="24"/>
        </w:rPr>
        <w:t>SFHA to reflect feedback received</w:t>
      </w:r>
      <w:r w:rsidR="00655F4C">
        <w:rPr>
          <w:rFonts w:cs="Arial"/>
          <w:sz w:val="24"/>
          <w:szCs w:val="24"/>
        </w:rPr>
        <w:t xml:space="preserve"> from members of the forum</w:t>
      </w:r>
      <w:r w:rsidR="00B56FC7" w:rsidRPr="00B56FC7">
        <w:rPr>
          <w:rFonts w:cs="Arial"/>
          <w:sz w:val="24"/>
          <w:szCs w:val="24"/>
        </w:rPr>
        <w:t xml:space="preserve"> at the webinar.</w:t>
      </w:r>
    </w:p>
    <w:p w14:paraId="01987866" w14:textId="77777777" w:rsidR="009720E8" w:rsidRDefault="009720E8" w:rsidP="00E31BE0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14:paraId="1D56057D" w14:textId="49FBCC58" w:rsidR="00681C51" w:rsidRDefault="00BE0AC0" w:rsidP="00681C51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 xml:space="preserve">SFHA </w:t>
      </w:r>
      <w:r w:rsidR="00681C51">
        <w:rPr>
          <w:rFonts w:cs="Arial"/>
          <w:b/>
          <w:bCs/>
          <w:sz w:val="24"/>
          <w:szCs w:val="24"/>
          <w:u w:val="single"/>
        </w:rPr>
        <w:t>Get Governance Update</w:t>
      </w:r>
    </w:p>
    <w:p w14:paraId="03E409BE" w14:textId="77777777" w:rsidR="00681C51" w:rsidRPr="00681C51" w:rsidRDefault="00681C51" w:rsidP="00681C51">
      <w:pPr>
        <w:spacing w:after="0" w:line="240" w:lineRule="auto"/>
        <w:rPr>
          <w:rStyle w:val="normaltextrun"/>
          <w:rFonts w:cs="Arial"/>
          <w:b/>
          <w:bCs/>
          <w:sz w:val="24"/>
          <w:szCs w:val="24"/>
          <w:u w:val="single"/>
        </w:rPr>
      </w:pPr>
    </w:p>
    <w:p w14:paraId="406EE4B3" w14:textId="261E1F8F" w:rsidR="00FB1D57" w:rsidRDefault="00681C51" w:rsidP="00FB1D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Linda Ewart </w:t>
      </w:r>
      <w:r w:rsidR="00FA616A">
        <w:rPr>
          <w:rStyle w:val="normaltextrun"/>
          <w:rFonts w:ascii="Arial" w:hAnsi="Arial" w:cs="Arial"/>
        </w:rPr>
        <w:t>and Alan provided an overview of the SFHA Get Governance programme.  This included:</w:t>
      </w:r>
    </w:p>
    <w:p w14:paraId="5DC73610" w14:textId="77777777" w:rsidR="00681C51" w:rsidRDefault="00681C51" w:rsidP="00FB1D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13C48A9" w14:textId="6117A142" w:rsidR="00681C51" w:rsidRDefault="009F6A17" w:rsidP="00681C51">
      <w:pPr>
        <w:pStyle w:val="ListParagraph"/>
        <w:numPr>
          <w:ilvl w:val="1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overview of the </w:t>
      </w:r>
      <w:hyperlink r:id="rId12" w:history="1">
        <w:r w:rsidR="00BB4568" w:rsidRPr="00C34A71">
          <w:rPr>
            <w:rStyle w:val="Hyperlink"/>
            <w:rFonts w:cs="Arial"/>
            <w:sz w:val="24"/>
            <w:szCs w:val="24"/>
          </w:rPr>
          <w:t xml:space="preserve">SFHA </w:t>
        </w:r>
        <w:r w:rsidR="00681C51" w:rsidRPr="00C34A71">
          <w:rPr>
            <w:rStyle w:val="Hyperlink"/>
            <w:rFonts w:cs="Arial"/>
            <w:sz w:val="24"/>
            <w:szCs w:val="24"/>
          </w:rPr>
          <w:t>GBM induction Guidance</w:t>
        </w:r>
      </w:hyperlink>
      <w:r>
        <w:rPr>
          <w:rFonts w:ascii="Arial" w:hAnsi="Arial" w:cs="Arial"/>
          <w:sz w:val="24"/>
          <w:szCs w:val="24"/>
        </w:rPr>
        <w:t xml:space="preserve"> published in November 2025.  Members who had already used the guidance provided </w:t>
      </w:r>
      <w:r w:rsidR="003753A4">
        <w:rPr>
          <w:rFonts w:ascii="Arial" w:hAnsi="Arial" w:cs="Arial"/>
          <w:sz w:val="24"/>
          <w:szCs w:val="24"/>
        </w:rPr>
        <w:t xml:space="preserve">positive feedback. </w:t>
      </w:r>
    </w:p>
    <w:p w14:paraId="40BC5A8E" w14:textId="0E8D01F5" w:rsidR="00681C51" w:rsidRDefault="003753A4" w:rsidP="00681C51">
      <w:pPr>
        <w:pStyle w:val="ListParagraph"/>
        <w:numPr>
          <w:ilvl w:val="1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update on the r</w:t>
      </w:r>
      <w:r w:rsidR="00681C51">
        <w:rPr>
          <w:rFonts w:ascii="Arial" w:hAnsi="Arial" w:cs="Arial"/>
          <w:sz w:val="24"/>
          <w:szCs w:val="24"/>
        </w:rPr>
        <w:t>eview of</w:t>
      </w:r>
      <w:r>
        <w:rPr>
          <w:rFonts w:ascii="Arial" w:hAnsi="Arial" w:cs="Arial"/>
          <w:sz w:val="24"/>
          <w:szCs w:val="24"/>
        </w:rPr>
        <w:t xml:space="preserve"> the</w:t>
      </w:r>
      <w:r w:rsidR="00681C51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681C51" w:rsidRPr="00F87227">
          <w:rPr>
            <w:rStyle w:val="Hyperlink"/>
            <w:rFonts w:cs="Arial"/>
            <w:sz w:val="24"/>
            <w:szCs w:val="24"/>
          </w:rPr>
          <w:t>SFHA Model Entitlements, Payments and Benefits (EPB) policy</w:t>
        </w:r>
      </w:hyperlink>
      <w:r>
        <w:rPr>
          <w:rFonts w:ascii="Arial" w:hAnsi="Arial" w:cs="Arial"/>
          <w:sz w:val="24"/>
          <w:szCs w:val="24"/>
        </w:rPr>
        <w:t xml:space="preserve">, which was expected to be published in early 2026. </w:t>
      </w:r>
    </w:p>
    <w:p w14:paraId="14EAC74A" w14:textId="19803CA6" w:rsidR="00681C51" w:rsidRDefault="00441D2C" w:rsidP="00681C51">
      <w:pPr>
        <w:pStyle w:val="ListParagraph"/>
        <w:numPr>
          <w:ilvl w:val="1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overview of u</w:t>
      </w:r>
      <w:r w:rsidR="00681C51">
        <w:rPr>
          <w:rFonts w:ascii="Arial" w:hAnsi="Arial" w:cs="Arial"/>
          <w:sz w:val="24"/>
          <w:szCs w:val="24"/>
        </w:rPr>
        <w:t>pcoming guidance before end of April 202</w:t>
      </w:r>
      <w:r>
        <w:rPr>
          <w:rFonts w:ascii="Arial" w:hAnsi="Arial" w:cs="Arial"/>
          <w:sz w:val="24"/>
          <w:szCs w:val="24"/>
        </w:rPr>
        <w:t>6, including:</w:t>
      </w:r>
    </w:p>
    <w:p w14:paraId="0DEC2339" w14:textId="20F95E44" w:rsidR="00681C51" w:rsidRDefault="00681C51" w:rsidP="00681C51">
      <w:pPr>
        <w:pStyle w:val="ListParagraph"/>
        <w:numPr>
          <w:ilvl w:val="2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papers/business </w:t>
      </w:r>
      <w:r w:rsidR="003753A4">
        <w:rPr>
          <w:rFonts w:ascii="Arial" w:hAnsi="Arial" w:cs="Arial"/>
          <w:sz w:val="24"/>
          <w:szCs w:val="24"/>
        </w:rPr>
        <w:t>– work on this guidance will begin in early 2026 and member</w:t>
      </w:r>
      <w:r w:rsidR="00974FF5">
        <w:rPr>
          <w:rFonts w:ascii="Arial" w:hAnsi="Arial" w:cs="Arial"/>
          <w:sz w:val="24"/>
          <w:szCs w:val="24"/>
        </w:rPr>
        <w:t>s</w:t>
      </w:r>
      <w:r w:rsidR="003753A4">
        <w:rPr>
          <w:rFonts w:ascii="Arial" w:hAnsi="Arial" w:cs="Arial"/>
          <w:sz w:val="24"/>
          <w:szCs w:val="24"/>
        </w:rPr>
        <w:t xml:space="preserve"> of the forum provided useful </w:t>
      </w:r>
      <w:r w:rsidR="00347FC9">
        <w:rPr>
          <w:rFonts w:ascii="Arial" w:hAnsi="Arial" w:cs="Arial"/>
          <w:sz w:val="24"/>
          <w:szCs w:val="24"/>
        </w:rPr>
        <w:t xml:space="preserve">feedback on what the guidance should contain.  </w:t>
      </w:r>
    </w:p>
    <w:p w14:paraId="022C32FB" w14:textId="6CCEAB58" w:rsidR="00347FC9" w:rsidRDefault="00441D2C" w:rsidP="00681C51">
      <w:pPr>
        <w:pStyle w:val="ListParagraph"/>
        <w:numPr>
          <w:ilvl w:val="2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the </w:t>
      </w:r>
      <w:hyperlink r:id="rId14" w:history="1">
        <w:r w:rsidR="00974FF5" w:rsidRPr="00974FF5">
          <w:rPr>
            <w:rStyle w:val="Hyperlink"/>
            <w:rFonts w:cs="Arial"/>
            <w:sz w:val="24"/>
            <w:szCs w:val="24"/>
          </w:rPr>
          <w:t xml:space="preserve">SFHA </w:t>
        </w:r>
        <w:r w:rsidRPr="00974FF5">
          <w:rPr>
            <w:rStyle w:val="Hyperlink"/>
            <w:rFonts w:cs="Arial"/>
            <w:sz w:val="24"/>
            <w:szCs w:val="24"/>
          </w:rPr>
          <w:t>self-assurance toolkit</w:t>
        </w:r>
      </w:hyperlink>
      <w:r>
        <w:rPr>
          <w:rFonts w:ascii="Arial" w:hAnsi="Arial" w:cs="Arial"/>
          <w:sz w:val="24"/>
          <w:szCs w:val="24"/>
        </w:rPr>
        <w:t xml:space="preserve"> – this will begin in January 2026</w:t>
      </w:r>
    </w:p>
    <w:p w14:paraId="1A06A991" w14:textId="13BCAF56" w:rsidR="00441D2C" w:rsidRDefault="0044304D" w:rsidP="00681C51">
      <w:pPr>
        <w:pStyle w:val="ListParagraph"/>
        <w:numPr>
          <w:ilvl w:val="2"/>
          <w:numId w:val="44"/>
        </w:numPr>
        <w:rPr>
          <w:rFonts w:ascii="Arial" w:hAnsi="Arial" w:cs="Arial"/>
          <w:sz w:val="24"/>
          <w:szCs w:val="24"/>
        </w:rPr>
      </w:pPr>
      <w:hyperlink r:id="rId15" w:history="1">
        <w:r w:rsidR="00F24312">
          <w:rPr>
            <w:rStyle w:val="Hyperlink"/>
            <w:rFonts w:cs="Arial"/>
            <w:sz w:val="24"/>
            <w:szCs w:val="24"/>
          </w:rPr>
          <w:t xml:space="preserve">SFHA GDPR templates </w:t>
        </w:r>
      </w:hyperlink>
      <w:r w:rsidR="00F24312">
        <w:rPr>
          <w:rFonts w:ascii="Arial" w:hAnsi="Arial" w:cs="Arial"/>
          <w:sz w:val="24"/>
          <w:szCs w:val="24"/>
        </w:rPr>
        <w:t>review</w:t>
      </w:r>
      <w:r w:rsidR="002F2BD0">
        <w:rPr>
          <w:rFonts w:ascii="Arial" w:hAnsi="Arial" w:cs="Arial"/>
          <w:sz w:val="24"/>
          <w:szCs w:val="24"/>
        </w:rPr>
        <w:t xml:space="preserve"> – this began in December 2025 and will conclude in early 2026</w:t>
      </w:r>
    </w:p>
    <w:p w14:paraId="175008C2" w14:textId="2E864DA7" w:rsidR="00164C78" w:rsidRPr="005263FA" w:rsidRDefault="00F24312" w:rsidP="005263FA">
      <w:pPr>
        <w:pStyle w:val="ListParagraph"/>
        <w:numPr>
          <w:ilvl w:val="2"/>
          <w:numId w:val="44"/>
        </w:numPr>
        <w:rPr>
          <w:rFonts w:cs="Arial"/>
          <w:sz w:val="24"/>
          <w:szCs w:val="24"/>
        </w:rPr>
      </w:pPr>
      <w:hyperlink r:id="rId16" w:history="1">
        <w:r w:rsidR="005263FA" w:rsidRPr="00F24312">
          <w:rPr>
            <w:rStyle w:val="Hyperlink"/>
            <w:rFonts w:cs="Arial"/>
            <w:sz w:val="24"/>
            <w:szCs w:val="24"/>
          </w:rPr>
          <w:t xml:space="preserve">SFHA </w:t>
        </w:r>
        <w:r w:rsidR="002F2BD0" w:rsidRPr="00F24312">
          <w:rPr>
            <w:rStyle w:val="Hyperlink"/>
            <w:rFonts w:cs="Arial"/>
            <w:sz w:val="24"/>
            <w:szCs w:val="24"/>
          </w:rPr>
          <w:t xml:space="preserve">Internal Audit </w:t>
        </w:r>
        <w:r w:rsidR="005263FA" w:rsidRPr="00F24312">
          <w:rPr>
            <w:rStyle w:val="Hyperlink"/>
            <w:rFonts w:cs="Arial"/>
            <w:sz w:val="24"/>
            <w:szCs w:val="24"/>
          </w:rPr>
          <w:t>Guidance</w:t>
        </w:r>
      </w:hyperlink>
      <w:r w:rsidR="005263FA">
        <w:rPr>
          <w:rFonts w:ascii="Arial" w:hAnsi="Arial" w:cs="Arial"/>
          <w:sz w:val="24"/>
          <w:szCs w:val="24"/>
        </w:rPr>
        <w:t xml:space="preserve"> review – this will </w:t>
      </w:r>
      <w:r>
        <w:rPr>
          <w:rFonts w:ascii="Arial" w:hAnsi="Arial" w:cs="Arial"/>
          <w:sz w:val="24"/>
          <w:szCs w:val="24"/>
        </w:rPr>
        <w:t xml:space="preserve">begin in early 2026. </w:t>
      </w:r>
    </w:p>
    <w:p w14:paraId="341FC102" w14:textId="77777777" w:rsidR="00681C51" w:rsidRPr="00A00F9C" w:rsidRDefault="00681C51" w:rsidP="00FB1D5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28724E6" w14:textId="34910AF9" w:rsidR="00BE0AC0" w:rsidRDefault="005263FA" w:rsidP="00D65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Action 8 </w:t>
      </w:r>
      <w:r w:rsidR="00F24312">
        <w:rPr>
          <w:rFonts w:cs="Arial"/>
          <w:b/>
          <w:bCs/>
          <w:sz w:val="24"/>
          <w:szCs w:val="24"/>
        </w:rPr>
        <w:t>–</w:t>
      </w:r>
      <w:r>
        <w:rPr>
          <w:rFonts w:cs="Arial"/>
          <w:b/>
          <w:bCs/>
          <w:sz w:val="24"/>
          <w:szCs w:val="24"/>
        </w:rPr>
        <w:t xml:space="preserve"> </w:t>
      </w:r>
      <w:r w:rsidR="00F24312">
        <w:rPr>
          <w:rFonts w:cs="Arial"/>
          <w:sz w:val="24"/>
          <w:szCs w:val="24"/>
        </w:rPr>
        <w:t xml:space="preserve">SFHA to </w:t>
      </w:r>
      <w:r w:rsidR="00FC00B1">
        <w:rPr>
          <w:rFonts w:cs="Arial"/>
          <w:sz w:val="24"/>
          <w:szCs w:val="24"/>
        </w:rPr>
        <w:t xml:space="preserve">circulate a further invite/reminder to members of the group if they wish to sign up to any of the working groups for upcoming SFHA guidance. </w:t>
      </w:r>
    </w:p>
    <w:p w14:paraId="3E68D5F0" w14:textId="77777777" w:rsidR="00FC00B1" w:rsidRDefault="00FC00B1" w:rsidP="00E31BE0">
      <w:pPr>
        <w:spacing w:after="0" w:line="240" w:lineRule="auto"/>
        <w:rPr>
          <w:rFonts w:cs="Arial"/>
          <w:sz w:val="24"/>
          <w:szCs w:val="24"/>
        </w:rPr>
      </w:pPr>
    </w:p>
    <w:p w14:paraId="0A8B51CA" w14:textId="54EB97CB" w:rsidR="00FC00B1" w:rsidRPr="00F24312" w:rsidRDefault="00FC00B1" w:rsidP="00D65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rPr>
          <w:rFonts w:cs="Arial"/>
          <w:sz w:val="24"/>
          <w:szCs w:val="24"/>
        </w:rPr>
      </w:pPr>
      <w:r w:rsidRPr="00833608">
        <w:rPr>
          <w:rFonts w:cs="Arial"/>
          <w:b/>
          <w:bCs/>
          <w:sz w:val="24"/>
          <w:szCs w:val="24"/>
        </w:rPr>
        <w:t>Action 9</w:t>
      </w:r>
      <w:r w:rsidR="00D65DCE">
        <w:rPr>
          <w:rFonts w:cs="Arial"/>
          <w:sz w:val="24"/>
          <w:szCs w:val="24"/>
        </w:rPr>
        <w:t xml:space="preserve"> - </w:t>
      </w:r>
      <w:r>
        <w:rPr>
          <w:rFonts w:cs="Arial"/>
          <w:sz w:val="24"/>
          <w:szCs w:val="24"/>
        </w:rPr>
        <w:t>SFHA to circulate all guidance to the group once finalised and published</w:t>
      </w:r>
      <w:r w:rsidR="00833608">
        <w:rPr>
          <w:rFonts w:cs="Arial"/>
          <w:sz w:val="24"/>
          <w:szCs w:val="24"/>
        </w:rPr>
        <w:t xml:space="preserve">.  </w:t>
      </w:r>
    </w:p>
    <w:p w14:paraId="0E5D9EE1" w14:textId="77777777" w:rsidR="005263FA" w:rsidRDefault="005263FA" w:rsidP="00E31BE0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14:paraId="774545C6" w14:textId="09266F43" w:rsidR="00E31BE0" w:rsidRPr="004729D5" w:rsidRDefault="00DE6001" w:rsidP="00E31BE0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Future topics for breakout discussions/presentations</w:t>
      </w:r>
    </w:p>
    <w:p w14:paraId="3792A18F" w14:textId="77777777" w:rsidR="00E31BE0" w:rsidRPr="004729D5" w:rsidRDefault="00E31BE0" w:rsidP="00E31BE0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14:paraId="51DDFD1F" w14:textId="398D70E7" w:rsidR="00C06737" w:rsidRPr="00C06737" w:rsidRDefault="00FF4C38" w:rsidP="00C06737">
      <w:pPr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  <w:lang w:val="en-US"/>
        </w:rPr>
        <w:t>Frey</w:t>
      </w:r>
      <w:r w:rsidR="00B23AB4">
        <w:rPr>
          <w:rFonts w:cs="Arial"/>
          <w:color w:val="000000" w:themeColor="text1"/>
          <w:sz w:val="24"/>
          <w:szCs w:val="24"/>
          <w:lang w:val="en-US"/>
        </w:rPr>
        <w:t>a</w:t>
      </w:r>
      <w:r>
        <w:rPr>
          <w:rFonts w:cs="Arial"/>
          <w:color w:val="000000" w:themeColor="text1"/>
          <w:sz w:val="24"/>
          <w:szCs w:val="24"/>
          <w:lang w:val="en-US"/>
        </w:rPr>
        <w:t xml:space="preserve"> highlighted previously suggested</w:t>
      </w:r>
      <w:r w:rsidR="0076347C">
        <w:rPr>
          <w:rFonts w:cs="Arial"/>
          <w:color w:val="000000" w:themeColor="text1"/>
          <w:sz w:val="24"/>
          <w:szCs w:val="24"/>
          <w:lang w:val="en-US"/>
        </w:rPr>
        <w:t xml:space="preserve"> </w:t>
      </w:r>
      <w:r w:rsidR="00C06737" w:rsidRPr="00C06737">
        <w:rPr>
          <w:rFonts w:cs="Arial"/>
          <w:color w:val="000000" w:themeColor="text1"/>
          <w:sz w:val="24"/>
          <w:szCs w:val="24"/>
          <w:lang w:val="en-US"/>
        </w:rPr>
        <w:t>topics</w:t>
      </w:r>
      <w:r w:rsidR="0076347C">
        <w:rPr>
          <w:rFonts w:cs="Arial"/>
          <w:color w:val="000000" w:themeColor="text1"/>
          <w:sz w:val="24"/>
          <w:szCs w:val="24"/>
          <w:lang w:val="en-US"/>
        </w:rPr>
        <w:t>, including</w:t>
      </w:r>
      <w:r w:rsidR="00C06737" w:rsidRPr="00C06737">
        <w:rPr>
          <w:rFonts w:cs="Arial"/>
          <w:color w:val="000000" w:themeColor="text1"/>
          <w:sz w:val="24"/>
          <w:szCs w:val="24"/>
          <w:lang w:val="en-US"/>
        </w:rPr>
        <w:t>:</w:t>
      </w:r>
      <w:r w:rsidR="00C06737" w:rsidRPr="00C06737">
        <w:rPr>
          <w:rFonts w:cs="Arial"/>
          <w:color w:val="000000" w:themeColor="text1"/>
          <w:sz w:val="24"/>
          <w:szCs w:val="24"/>
        </w:rPr>
        <w:t> </w:t>
      </w:r>
    </w:p>
    <w:p w14:paraId="14618B2E" w14:textId="77777777" w:rsidR="00B86ED9" w:rsidRDefault="00C06737" w:rsidP="009B5F75">
      <w:pPr>
        <w:numPr>
          <w:ilvl w:val="0"/>
          <w:numId w:val="23"/>
        </w:numPr>
        <w:spacing w:after="0"/>
        <w:ind w:left="714" w:hanging="357"/>
        <w:rPr>
          <w:rFonts w:cs="Arial"/>
          <w:color w:val="000000" w:themeColor="text1"/>
          <w:sz w:val="24"/>
          <w:szCs w:val="24"/>
        </w:rPr>
      </w:pPr>
      <w:r w:rsidRPr="00C06737">
        <w:rPr>
          <w:rFonts w:cs="Arial"/>
          <w:color w:val="000000" w:themeColor="text1"/>
          <w:sz w:val="24"/>
          <w:szCs w:val="24"/>
          <w:lang w:val="en-US"/>
        </w:rPr>
        <w:lastRenderedPageBreak/>
        <w:t>Constructive challenge and staff relationships.</w:t>
      </w:r>
      <w:r w:rsidRPr="00C06737">
        <w:rPr>
          <w:rFonts w:cs="Arial"/>
          <w:color w:val="000000" w:themeColor="text1"/>
          <w:sz w:val="24"/>
          <w:szCs w:val="24"/>
        </w:rPr>
        <w:t> </w:t>
      </w:r>
    </w:p>
    <w:p w14:paraId="7993A582" w14:textId="564AF338" w:rsidR="00C06737" w:rsidRPr="00C06737" w:rsidRDefault="00C06737" w:rsidP="009B5F75">
      <w:pPr>
        <w:numPr>
          <w:ilvl w:val="0"/>
          <w:numId w:val="23"/>
        </w:numPr>
        <w:spacing w:after="0"/>
        <w:ind w:left="714" w:hanging="357"/>
        <w:rPr>
          <w:rFonts w:cs="Arial"/>
          <w:color w:val="000000" w:themeColor="text1"/>
          <w:sz w:val="24"/>
          <w:szCs w:val="24"/>
        </w:rPr>
      </w:pPr>
      <w:r w:rsidRPr="00C06737">
        <w:rPr>
          <w:rFonts w:cs="Arial"/>
          <w:color w:val="000000" w:themeColor="text1"/>
          <w:sz w:val="24"/>
          <w:szCs w:val="24"/>
          <w:lang w:val="en-US"/>
        </w:rPr>
        <w:t xml:space="preserve">Amplifying </w:t>
      </w:r>
      <w:r w:rsidR="0076347C" w:rsidRPr="00B86ED9">
        <w:rPr>
          <w:rFonts w:cs="Arial"/>
          <w:color w:val="000000" w:themeColor="text1"/>
          <w:sz w:val="24"/>
          <w:szCs w:val="24"/>
          <w:lang w:val="en-US"/>
        </w:rPr>
        <w:t xml:space="preserve">the </w:t>
      </w:r>
      <w:proofErr w:type="gramStart"/>
      <w:r w:rsidRPr="00C06737">
        <w:rPr>
          <w:rFonts w:cs="Arial"/>
          <w:color w:val="000000" w:themeColor="text1"/>
          <w:sz w:val="24"/>
          <w:szCs w:val="24"/>
          <w:lang w:val="en-US"/>
        </w:rPr>
        <w:t>tenant</w:t>
      </w:r>
      <w:proofErr w:type="gramEnd"/>
      <w:r w:rsidRPr="00C06737">
        <w:rPr>
          <w:rFonts w:cs="Arial"/>
          <w:color w:val="000000" w:themeColor="text1"/>
          <w:sz w:val="24"/>
          <w:szCs w:val="24"/>
          <w:lang w:val="en-US"/>
        </w:rPr>
        <w:t xml:space="preserve"> voice.</w:t>
      </w:r>
      <w:r w:rsidRPr="00C06737">
        <w:rPr>
          <w:rFonts w:cs="Arial"/>
          <w:color w:val="000000" w:themeColor="text1"/>
          <w:sz w:val="24"/>
          <w:szCs w:val="24"/>
        </w:rPr>
        <w:t> </w:t>
      </w:r>
    </w:p>
    <w:p w14:paraId="304161A4" w14:textId="77777777" w:rsidR="00C06737" w:rsidRPr="00C06737" w:rsidRDefault="00C06737" w:rsidP="009B5F75">
      <w:pPr>
        <w:numPr>
          <w:ilvl w:val="0"/>
          <w:numId w:val="25"/>
        </w:numPr>
        <w:spacing w:after="0"/>
        <w:ind w:left="714" w:hanging="357"/>
        <w:rPr>
          <w:rFonts w:cs="Arial"/>
          <w:color w:val="000000" w:themeColor="text1"/>
          <w:sz w:val="24"/>
          <w:szCs w:val="24"/>
        </w:rPr>
      </w:pPr>
      <w:r w:rsidRPr="00C06737">
        <w:rPr>
          <w:rFonts w:cs="Arial"/>
          <w:color w:val="000000" w:themeColor="text1"/>
          <w:sz w:val="24"/>
          <w:szCs w:val="24"/>
          <w:lang w:val="en-US"/>
        </w:rPr>
        <w:t>Senior officer/CEO appraisals.</w:t>
      </w:r>
      <w:r w:rsidRPr="00C06737">
        <w:rPr>
          <w:rFonts w:cs="Arial"/>
          <w:color w:val="000000" w:themeColor="text1"/>
          <w:sz w:val="24"/>
          <w:szCs w:val="24"/>
        </w:rPr>
        <w:t> </w:t>
      </w:r>
    </w:p>
    <w:p w14:paraId="574B9C54" w14:textId="77777777" w:rsidR="00C06737" w:rsidRPr="00C06737" w:rsidRDefault="00C06737" w:rsidP="009B5F75">
      <w:pPr>
        <w:numPr>
          <w:ilvl w:val="0"/>
          <w:numId w:val="26"/>
        </w:numPr>
        <w:spacing w:after="0"/>
        <w:ind w:left="714" w:hanging="357"/>
        <w:rPr>
          <w:rFonts w:cs="Arial"/>
          <w:color w:val="000000" w:themeColor="text1"/>
          <w:sz w:val="24"/>
          <w:szCs w:val="24"/>
        </w:rPr>
      </w:pPr>
      <w:r w:rsidRPr="00C06737">
        <w:rPr>
          <w:rFonts w:cs="Arial"/>
          <w:color w:val="000000" w:themeColor="text1"/>
          <w:sz w:val="24"/>
          <w:szCs w:val="24"/>
          <w:lang w:val="en-US"/>
        </w:rPr>
        <w:t>Ensuring data accuracy presented to boards.</w:t>
      </w:r>
      <w:r w:rsidRPr="00C06737">
        <w:rPr>
          <w:rFonts w:cs="Arial"/>
          <w:color w:val="000000" w:themeColor="text1"/>
          <w:sz w:val="24"/>
          <w:szCs w:val="24"/>
        </w:rPr>
        <w:t> </w:t>
      </w:r>
    </w:p>
    <w:p w14:paraId="0AB934DC" w14:textId="77777777" w:rsidR="00C06737" w:rsidRPr="00C06737" w:rsidRDefault="00C06737" w:rsidP="009B5F75">
      <w:pPr>
        <w:numPr>
          <w:ilvl w:val="0"/>
          <w:numId w:val="27"/>
        </w:numPr>
        <w:spacing w:after="0"/>
        <w:ind w:left="714" w:hanging="357"/>
        <w:rPr>
          <w:rFonts w:cs="Arial"/>
          <w:color w:val="000000" w:themeColor="text1"/>
          <w:sz w:val="24"/>
          <w:szCs w:val="24"/>
        </w:rPr>
      </w:pPr>
      <w:proofErr w:type="gramStart"/>
      <w:r w:rsidRPr="00C06737">
        <w:rPr>
          <w:rFonts w:cs="Arial"/>
          <w:color w:val="000000" w:themeColor="text1"/>
          <w:sz w:val="24"/>
          <w:szCs w:val="24"/>
          <w:lang w:val="en-US"/>
        </w:rPr>
        <w:t>Partnership working</w:t>
      </w:r>
      <w:proofErr w:type="gramEnd"/>
      <w:r w:rsidRPr="00C06737">
        <w:rPr>
          <w:rFonts w:cs="Arial"/>
          <w:color w:val="000000" w:themeColor="text1"/>
          <w:sz w:val="24"/>
          <w:szCs w:val="24"/>
          <w:lang w:val="en-US"/>
        </w:rPr>
        <w:t xml:space="preserve"> and community development.</w:t>
      </w:r>
      <w:r w:rsidRPr="00C06737">
        <w:rPr>
          <w:rFonts w:cs="Arial"/>
          <w:color w:val="000000" w:themeColor="text1"/>
          <w:sz w:val="24"/>
          <w:szCs w:val="24"/>
        </w:rPr>
        <w:t> </w:t>
      </w:r>
    </w:p>
    <w:p w14:paraId="204AA4AD" w14:textId="7990CA05" w:rsidR="00B85254" w:rsidRDefault="00C06737" w:rsidP="00651244">
      <w:pPr>
        <w:numPr>
          <w:ilvl w:val="0"/>
          <w:numId w:val="28"/>
        </w:numPr>
        <w:spacing w:after="0"/>
        <w:ind w:left="714" w:hanging="357"/>
        <w:rPr>
          <w:rFonts w:cs="Arial"/>
          <w:color w:val="000000" w:themeColor="text1"/>
          <w:sz w:val="24"/>
          <w:szCs w:val="24"/>
        </w:rPr>
      </w:pPr>
      <w:r w:rsidRPr="00C06737">
        <w:rPr>
          <w:rFonts w:cs="Arial"/>
          <w:color w:val="000000" w:themeColor="text1"/>
          <w:sz w:val="24"/>
          <w:szCs w:val="24"/>
          <w:lang w:val="en-US"/>
        </w:rPr>
        <w:t>Best practices on rent consultation</w:t>
      </w:r>
      <w:r w:rsidRPr="00C06737">
        <w:rPr>
          <w:rFonts w:cs="Arial"/>
          <w:color w:val="000000" w:themeColor="text1"/>
          <w:sz w:val="24"/>
          <w:szCs w:val="24"/>
        </w:rPr>
        <w:t> </w:t>
      </w:r>
    </w:p>
    <w:p w14:paraId="5FA3EEEB" w14:textId="77777777" w:rsidR="00651244" w:rsidRPr="00651244" w:rsidRDefault="00651244" w:rsidP="00651244">
      <w:pPr>
        <w:spacing w:after="0"/>
        <w:ind w:left="714"/>
        <w:rPr>
          <w:rFonts w:cs="Arial"/>
          <w:color w:val="000000" w:themeColor="text1"/>
          <w:sz w:val="24"/>
          <w:szCs w:val="24"/>
        </w:rPr>
      </w:pPr>
    </w:p>
    <w:p w14:paraId="053E2305" w14:textId="64CA3A91" w:rsidR="007C6BAF" w:rsidRPr="006431D5" w:rsidRDefault="00A9664C" w:rsidP="00651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cs="Arial"/>
          <w:sz w:val="24"/>
          <w:szCs w:val="24"/>
        </w:rPr>
      </w:pPr>
      <w:r w:rsidRPr="00DA2369">
        <w:rPr>
          <w:rFonts w:cs="Arial"/>
          <w:b/>
          <w:bCs/>
          <w:sz w:val="24"/>
          <w:szCs w:val="24"/>
        </w:rPr>
        <w:t>Action</w:t>
      </w:r>
      <w:r w:rsidR="00AB25C2">
        <w:rPr>
          <w:rFonts w:cs="Arial"/>
          <w:b/>
          <w:bCs/>
          <w:sz w:val="24"/>
          <w:szCs w:val="24"/>
        </w:rPr>
        <w:t xml:space="preserve"> </w:t>
      </w:r>
      <w:r w:rsidR="00651244">
        <w:rPr>
          <w:rFonts w:cs="Arial"/>
          <w:b/>
          <w:bCs/>
          <w:sz w:val="24"/>
          <w:szCs w:val="24"/>
        </w:rPr>
        <w:t>10</w:t>
      </w:r>
      <w:r>
        <w:rPr>
          <w:rFonts w:cs="Arial"/>
          <w:sz w:val="24"/>
          <w:szCs w:val="24"/>
        </w:rPr>
        <w:t xml:space="preserve"> – </w:t>
      </w:r>
      <w:r w:rsidR="0015386E">
        <w:rPr>
          <w:rFonts w:cs="Arial"/>
          <w:sz w:val="24"/>
          <w:szCs w:val="24"/>
        </w:rPr>
        <w:t>SFHA and Chair to agree topic for group discussion/presentation f</w:t>
      </w:r>
      <w:r w:rsidR="00231165">
        <w:rPr>
          <w:rFonts w:cs="Arial"/>
          <w:sz w:val="24"/>
          <w:szCs w:val="24"/>
        </w:rPr>
        <w:t xml:space="preserve">rom those identified and share with the forum in advance of next meeting. </w:t>
      </w:r>
    </w:p>
    <w:p w14:paraId="2178E272" w14:textId="38456162" w:rsidR="005D78DD" w:rsidRPr="004729D5" w:rsidRDefault="005D78DD" w:rsidP="005D78DD">
      <w:pPr>
        <w:tabs>
          <w:tab w:val="left" w:pos="90"/>
        </w:tabs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  <w:r w:rsidRPr="004729D5">
        <w:rPr>
          <w:rFonts w:cs="Arial"/>
          <w:b/>
          <w:bCs/>
          <w:sz w:val="24"/>
          <w:szCs w:val="24"/>
          <w:u w:val="single"/>
        </w:rPr>
        <w:t>Next meeting</w:t>
      </w:r>
    </w:p>
    <w:p w14:paraId="7071B2B2" w14:textId="77777777" w:rsidR="004454F6" w:rsidRPr="004729D5" w:rsidRDefault="004454F6" w:rsidP="005D78DD">
      <w:pPr>
        <w:tabs>
          <w:tab w:val="left" w:pos="90"/>
        </w:tabs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14:paraId="2F6E2E92" w14:textId="10681E33" w:rsidR="0030578A" w:rsidRDefault="005D78DD" w:rsidP="00D83293">
      <w:pPr>
        <w:tabs>
          <w:tab w:val="left" w:pos="90"/>
        </w:tabs>
        <w:spacing w:after="0" w:line="240" w:lineRule="auto"/>
        <w:rPr>
          <w:rFonts w:cs="Arial"/>
          <w:sz w:val="24"/>
          <w:szCs w:val="24"/>
        </w:rPr>
      </w:pPr>
      <w:r w:rsidRPr="004729D5">
        <w:rPr>
          <w:rFonts w:cs="Arial"/>
          <w:sz w:val="24"/>
          <w:szCs w:val="24"/>
        </w:rPr>
        <w:t>The</w:t>
      </w:r>
      <w:r w:rsidR="00BB5CA9">
        <w:rPr>
          <w:rFonts w:cs="Arial"/>
          <w:sz w:val="24"/>
          <w:szCs w:val="24"/>
        </w:rPr>
        <w:t xml:space="preserve"> date for</w:t>
      </w:r>
      <w:r w:rsidRPr="004729D5">
        <w:rPr>
          <w:rFonts w:cs="Arial"/>
          <w:sz w:val="24"/>
          <w:szCs w:val="24"/>
        </w:rPr>
        <w:t xml:space="preserve"> </w:t>
      </w:r>
      <w:r w:rsidR="00D83293">
        <w:rPr>
          <w:rFonts w:cs="Arial"/>
          <w:sz w:val="24"/>
          <w:szCs w:val="24"/>
        </w:rPr>
        <w:t xml:space="preserve">the </w:t>
      </w:r>
      <w:r w:rsidRPr="004729D5">
        <w:rPr>
          <w:rFonts w:cs="Arial"/>
          <w:sz w:val="24"/>
          <w:szCs w:val="24"/>
        </w:rPr>
        <w:t xml:space="preserve">next meeting </w:t>
      </w:r>
      <w:r w:rsidR="00A95351">
        <w:rPr>
          <w:rFonts w:cs="Arial"/>
          <w:sz w:val="24"/>
          <w:szCs w:val="24"/>
        </w:rPr>
        <w:t>is</w:t>
      </w:r>
      <w:r w:rsidR="00615EE4">
        <w:rPr>
          <w:rFonts w:cs="Arial"/>
          <w:color w:val="FF0000"/>
          <w:sz w:val="24"/>
          <w:szCs w:val="24"/>
        </w:rPr>
        <w:t xml:space="preserve"> </w:t>
      </w:r>
      <w:r w:rsidR="00D83293">
        <w:rPr>
          <w:rFonts w:cs="Arial"/>
          <w:b/>
          <w:bCs/>
          <w:sz w:val="24"/>
          <w:szCs w:val="24"/>
        </w:rPr>
        <w:t>Thursday</w:t>
      </w:r>
      <w:r w:rsidR="008E2EC5">
        <w:rPr>
          <w:rFonts w:cs="Arial"/>
          <w:b/>
          <w:bCs/>
          <w:sz w:val="24"/>
          <w:szCs w:val="24"/>
        </w:rPr>
        <w:t xml:space="preserve"> </w:t>
      </w:r>
      <w:r w:rsidR="00920AE6">
        <w:rPr>
          <w:rFonts w:cs="Arial"/>
          <w:b/>
          <w:bCs/>
          <w:sz w:val="24"/>
          <w:szCs w:val="24"/>
        </w:rPr>
        <w:t>1</w:t>
      </w:r>
      <w:r w:rsidR="007105A6">
        <w:rPr>
          <w:rFonts w:cs="Arial"/>
          <w:b/>
          <w:bCs/>
          <w:sz w:val="24"/>
          <w:szCs w:val="24"/>
        </w:rPr>
        <w:t>8</w:t>
      </w:r>
      <w:r w:rsidR="00651244">
        <w:rPr>
          <w:rFonts w:cs="Arial"/>
          <w:b/>
          <w:bCs/>
          <w:sz w:val="24"/>
          <w:szCs w:val="24"/>
        </w:rPr>
        <w:t xml:space="preserve"> </w:t>
      </w:r>
      <w:r w:rsidR="007105A6">
        <w:rPr>
          <w:rFonts w:cs="Arial"/>
          <w:b/>
          <w:bCs/>
          <w:sz w:val="24"/>
          <w:szCs w:val="24"/>
        </w:rPr>
        <w:t>June</w:t>
      </w:r>
      <w:r w:rsidR="00D87DDC">
        <w:rPr>
          <w:rFonts w:cs="Arial"/>
          <w:b/>
          <w:bCs/>
          <w:sz w:val="24"/>
          <w:szCs w:val="24"/>
        </w:rPr>
        <w:t xml:space="preserve"> </w:t>
      </w:r>
      <w:r w:rsidR="00BB5CA9" w:rsidRPr="00A95351">
        <w:rPr>
          <w:rFonts w:cs="Arial"/>
          <w:b/>
          <w:bCs/>
          <w:sz w:val="24"/>
          <w:szCs w:val="24"/>
        </w:rPr>
        <w:t>at 11am</w:t>
      </w:r>
      <w:r w:rsidR="005D587D" w:rsidRPr="00A95351">
        <w:rPr>
          <w:rFonts w:cs="Arial"/>
          <w:b/>
          <w:bCs/>
          <w:sz w:val="24"/>
          <w:szCs w:val="24"/>
        </w:rPr>
        <w:t xml:space="preserve"> </w:t>
      </w:r>
      <w:r w:rsidR="005D587D">
        <w:rPr>
          <w:rFonts w:cs="Arial"/>
          <w:sz w:val="24"/>
          <w:szCs w:val="24"/>
        </w:rPr>
        <w:t>(via Zoom)</w:t>
      </w:r>
      <w:r w:rsidR="008E2EC5">
        <w:rPr>
          <w:rFonts w:cs="Arial"/>
          <w:sz w:val="24"/>
          <w:szCs w:val="24"/>
        </w:rPr>
        <w:t>.</w:t>
      </w:r>
      <w:r w:rsidR="00D758C5">
        <w:rPr>
          <w:rFonts w:cs="Arial"/>
          <w:sz w:val="24"/>
          <w:szCs w:val="24"/>
        </w:rPr>
        <w:t xml:space="preserve"> </w:t>
      </w:r>
    </w:p>
    <w:p w14:paraId="507DD77F" w14:textId="776B8748" w:rsidR="0019394B" w:rsidRPr="004729D5" w:rsidRDefault="0019394B" w:rsidP="0019394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19394B" w:rsidRPr="004729D5" w:rsidSect="00E83D83">
      <w:headerReference w:type="default" r:id="rId17"/>
      <w:footerReference w:type="even" r:id="rId18"/>
      <w:footerReference w:type="default" r:id="rId19"/>
      <w:type w:val="continuous"/>
      <w:pgSz w:w="11906" w:h="16838" w:code="9"/>
      <w:pgMar w:top="1411" w:right="1411" w:bottom="1411" w:left="141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AB24" w14:textId="77777777" w:rsidR="00050A10" w:rsidRDefault="00050A10">
      <w:r>
        <w:separator/>
      </w:r>
    </w:p>
  </w:endnote>
  <w:endnote w:type="continuationSeparator" w:id="0">
    <w:p w14:paraId="5C8A5BDF" w14:textId="77777777" w:rsidR="00050A10" w:rsidRDefault="0005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E0AF" w14:textId="77777777" w:rsidR="00BA158D" w:rsidRDefault="00BA158D" w:rsidP="00315B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0952E5" w14:textId="77777777" w:rsidR="00BA158D" w:rsidRDefault="00BA158D" w:rsidP="00315B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853100"/>
      <w:docPartObj>
        <w:docPartGallery w:val="Page Numbers (Bottom of Page)"/>
        <w:docPartUnique/>
      </w:docPartObj>
    </w:sdtPr>
    <w:sdtEndPr/>
    <w:sdtContent>
      <w:p w14:paraId="2CB321F0" w14:textId="7ED6C9DB" w:rsidR="000F4D0E" w:rsidRDefault="000F4D0E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C3CC90D" w14:textId="77777777" w:rsidR="000F4D0E" w:rsidRDefault="000F4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A419" w14:textId="77777777" w:rsidR="00050A10" w:rsidRDefault="00050A10">
      <w:r>
        <w:separator/>
      </w:r>
    </w:p>
  </w:footnote>
  <w:footnote w:type="continuationSeparator" w:id="0">
    <w:p w14:paraId="3B458AB4" w14:textId="77777777" w:rsidR="00050A10" w:rsidRDefault="0005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4158" w14:textId="7756F085" w:rsidR="00F51AA5" w:rsidRPr="00986DDE" w:rsidRDefault="00F51AA5" w:rsidP="00F51AA5">
    <w:pPr>
      <w:spacing w:after="0" w:line="240" w:lineRule="auto"/>
      <w:ind w:left="-567" w:right="-766"/>
      <w:rPr>
        <w:rFonts w:ascii="Calibri" w:hAnsi="Calibri"/>
        <w:b/>
        <w:sz w:val="28"/>
        <w:szCs w:val="28"/>
      </w:rPr>
    </w:pPr>
    <w:bookmarkStart w:id="0" w:name="OLE_LINK1"/>
  </w:p>
  <w:p w14:paraId="5E899459" w14:textId="1544E42E" w:rsidR="005F113D" w:rsidRPr="00EB28C2" w:rsidRDefault="007F7DC0" w:rsidP="00EB28C2">
    <w:pPr>
      <w:spacing w:after="0" w:line="240" w:lineRule="auto"/>
      <w:ind w:left="-567" w:right="-765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SFHA GO</w:t>
    </w:r>
    <w:r w:rsidR="00FA46CA">
      <w:rPr>
        <w:rFonts w:ascii="Calibri" w:hAnsi="Calibri"/>
        <w:b/>
        <w:sz w:val="28"/>
        <w:szCs w:val="28"/>
      </w:rPr>
      <w:t>VERNING BODY MEMBERS’ (GBM)</w:t>
    </w:r>
    <w:r w:rsidR="00A306DE" w:rsidRPr="00A306DE">
      <w:rPr>
        <w:rFonts w:ascii="Calibri" w:hAnsi="Calibri"/>
        <w:b/>
        <w:sz w:val="28"/>
        <w:szCs w:val="28"/>
      </w:rPr>
      <w:t xml:space="preserve"> FORUM</w:t>
    </w:r>
    <w:bookmarkEnd w:id="0"/>
    <w:r w:rsidR="00EB28C2">
      <w:rPr>
        <w:rFonts w:ascii="Calibri" w:hAnsi="Calibri"/>
        <w:b/>
        <w:sz w:val="28"/>
        <w:szCs w:val="28"/>
      </w:rPr>
      <w:tab/>
    </w:r>
    <w:r w:rsidR="00EB28C2">
      <w:rPr>
        <w:rFonts w:ascii="Calibri" w:hAnsi="Calibri"/>
        <w:b/>
        <w:sz w:val="28"/>
        <w:szCs w:val="28"/>
      </w:rPr>
      <w:tab/>
    </w:r>
    <w:r w:rsidR="00EB28C2">
      <w:rPr>
        <w:rFonts w:ascii="Calibri" w:hAnsi="Calibri"/>
        <w:b/>
        <w:sz w:val="28"/>
        <w:szCs w:val="28"/>
      </w:rPr>
      <w:tab/>
    </w:r>
    <w:r w:rsidR="00EB28C2">
      <w:rPr>
        <w:rFonts w:ascii="Calibri" w:hAnsi="Calibri"/>
        <w:b/>
        <w:sz w:val="28"/>
        <w:szCs w:val="28"/>
      </w:rPr>
      <w:tab/>
    </w:r>
    <w:r w:rsidR="00EB28C2">
      <w:rPr>
        <w:noProof/>
      </w:rPr>
      <w:drawing>
        <wp:inline distT="0" distB="0" distL="0" distR="0" wp14:anchorId="39B9F5D4" wp14:editId="2E18881B">
          <wp:extent cx="586157" cy="542925"/>
          <wp:effectExtent l="0" t="0" r="4445" b="0"/>
          <wp:docPr id="3" name="Picture 4" descr="A blue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6157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A44FA" w14:textId="1221279A" w:rsidR="00BA158D" w:rsidRPr="000D2AF8" w:rsidRDefault="00F804D8" w:rsidP="00BB53DE">
    <w:pPr>
      <w:pStyle w:val="Header"/>
      <w:ind w:firstLine="7088"/>
      <w:rPr>
        <w:sz w:val="28"/>
        <w:szCs w:val="28"/>
      </w:rPr>
    </w:pPr>
    <w:r w:rsidRPr="000D2AF8">
      <w:rPr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700224" behindDoc="0" locked="0" layoutInCell="1" allowOverlap="1" wp14:anchorId="6AE89CC2" wp14:editId="757C687B">
              <wp:simplePos x="0" y="0"/>
              <wp:positionH relativeFrom="column">
                <wp:posOffset>-381000</wp:posOffset>
              </wp:positionH>
              <wp:positionV relativeFrom="paragraph">
                <wp:posOffset>202777</wp:posOffset>
              </wp:positionV>
              <wp:extent cx="6019800" cy="0"/>
              <wp:effectExtent l="0" t="0" r="12700" b="127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B42D57" id="Straight Connector 2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0pt,15.95pt" to="44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D090C02E"/>
    <w:lvl w:ilvl="0">
      <w:start w:val="1"/>
      <w:numFmt w:val="decimal"/>
      <w:pStyle w:val="ReportNumbering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ReportSecondarynumbering"/>
      <w:lvlText w:val="%1.%2."/>
      <w:lvlJc w:val="left"/>
      <w:pPr>
        <w:tabs>
          <w:tab w:val="num" w:pos="574"/>
        </w:tabs>
        <w:ind w:left="574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4F7924"/>
    <w:multiLevelType w:val="multilevel"/>
    <w:tmpl w:val="70E4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858F3"/>
    <w:multiLevelType w:val="hybridMultilevel"/>
    <w:tmpl w:val="3BA82698"/>
    <w:lvl w:ilvl="0" w:tplc="02B43704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1542D"/>
    <w:multiLevelType w:val="multilevel"/>
    <w:tmpl w:val="00B0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480C99"/>
    <w:multiLevelType w:val="hybridMultilevel"/>
    <w:tmpl w:val="F5BE28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194A3A"/>
    <w:multiLevelType w:val="hybridMultilevel"/>
    <w:tmpl w:val="C36A2A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FD0937"/>
    <w:multiLevelType w:val="hybridMultilevel"/>
    <w:tmpl w:val="7BD05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6049B"/>
    <w:multiLevelType w:val="multilevel"/>
    <w:tmpl w:val="B004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F35C79"/>
    <w:multiLevelType w:val="hybridMultilevel"/>
    <w:tmpl w:val="C3343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21E44"/>
    <w:multiLevelType w:val="hybridMultilevel"/>
    <w:tmpl w:val="405C68B6"/>
    <w:lvl w:ilvl="0" w:tplc="99A60F30">
      <w:numFmt w:val="bullet"/>
      <w:pStyle w:val="ReportBulletLevel2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CBC00CE"/>
    <w:multiLevelType w:val="hybridMultilevel"/>
    <w:tmpl w:val="76868328"/>
    <w:lvl w:ilvl="0" w:tplc="1B54A5AE">
      <w:start w:val="1"/>
      <w:numFmt w:val="bullet"/>
      <w:pStyle w:val="ReportBulletLevel1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D5D3242"/>
    <w:multiLevelType w:val="hybridMultilevel"/>
    <w:tmpl w:val="B622C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E2F59"/>
    <w:multiLevelType w:val="hybridMultilevel"/>
    <w:tmpl w:val="3B5A3722"/>
    <w:lvl w:ilvl="0" w:tplc="5E382396">
      <w:start w:val="1"/>
      <w:numFmt w:val="bullet"/>
      <w:pStyle w:val="BulletPoin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6C6AA7"/>
    <w:multiLevelType w:val="multilevel"/>
    <w:tmpl w:val="ABB4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CA3C12"/>
    <w:multiLevelType w:val="multilevel"/>
    <w:tmpl w:val="29DEB48A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ReportMainParaNumbered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4A2194B"/>
    <w:multiLevelType w:val="multilevel"/>
    <w:tmpl w:val="FEE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186B5D"/>
    <w:multiLevelType w:val="hybridMultilevel"/>
    <w:tmpl w:val="3BEE9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7627C"/>
    <w:multiLevelType w:val="multilevel"/>
    <w:tmpl w:val="D684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887648"/>
    <w:multiLevelType w:val="multilevel"/>
    <w:tmpl w:val="E296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E30D7C"/>
    <w:multiLevelType w:val="hybridMultilevel"/>
    <w:tmpl w:val="F126069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0" w15:restartNumberingAfterBreak="0">
    <w:nsid w:val="3AB44818"/>
    <w:multiLevelType w:val="multilevel"/>
    <w:tmpl w:val="F31E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78272F"/>
    <w:multiLevelType w:val="hybridMultilevel"/>
    <w:tmpl w:val="C72EE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858E3"/>
    <w:multiLevelType w:val="hybridMultilevel"/>
    <w:tmpl w:val="A606D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1975EF"/>
    <w:multiLevelType w:val="multilevel"/>
    <w:tmpl w:val="2E7E14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802FEB"/>
    <w:multiLevelType w:val="hybridMultilevel"/>
    <w:tmpl w:val="11B6B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0807"/>
    <w:multiLevelType w:val="hybridMultilevel"/>
    <w:tmpl w:val="69869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92448"/>
    <w:multiLevelType w:val="hybridMultilevel"/>
    <w:tmpl w:val="B70A7A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03020E"/>
    <w:multiLevelType w:val="multilevel"/>
    <w:tmpl w:val="2682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8C16DB"/>
    <w:multiLevelType w:val="multilevel"/>
    <w:tmpl w:val="08D8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261127"/>
    <w:multiLevelType w:val="multilevel"/>
    <w:tmpl w:val="B5B0BE44"/>
    <w:lvl w:ilvl="0">
      <w:start w:val="1"/>
      <w:numFmt w:val="bullet"/>
      <w:pStyle w:val="BulletLis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418" w:hanging="567"/>
      </w:pPr>
      <w:rPr>
        <w:rFonts w:ascii="Symbol" w:hAnsi="Symbol" w:hint="default"/>
        <w:color w:val="001923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tabs>
          <w:tab w:val="num" w:pos="1418"/>
        </w:tabs>
        <w:ind w:left="1985" w:hanging="567"/>
      </w:pPr>
      <w:rPr>
        <w:rFonts w:ascii="Symbol" w:hAnsi="Symbol" w:hint="default"/>
        <w:color w:val="001923"/>
        <w:sz w:val="24"/>
        <w:u w:val="none"/>
      </w:rPr>
    </w:lvl>
    <w:lvl w:ilvl="3">
      <w:start w:val="1"/>
      <w:numFmt w:val="none"/>
      <w:lvlText w:val=""/>
      <w:lvlJc w:val="left"/>
      <w:pPr>
        <w:tabs>
          <w:tab w:val="num" w:pos="1775"/>
        </w:tabs>
        <w:ind w:left="1415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75"/>
        </w:tabs>
        <w:ind w:left="1415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75"/>
        </w:tabs>
        <w:ind w:left="141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775"/>
        </w:tabs>
        <w:ind w:left="1415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75"/>
        </w:tabs>
        <w:ind w:left="1415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75"/>
        </w:tabs>
        <w:ind w:left="1415" w:firstLine="0"/>
      </w:pPr>
      <w:rPr>
        <w:rFonts w:hint="default"/>
      </w:rPr>
    </w:lvl>
  </w:abstractNum>
  <w:abstractNum w:abstractNumId="30" w15:restartNumberingAfterBreak="0">
    <w:nsid w:val="57C0350D"/>
    <w:multiLevelType w:val="multilevel"/>
    <w:tmpl w:val="C20E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700FB9"/>
    <w:multiLevelType w:val="multilevel"/>
    <w:tmpl w:val="AA62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AF4588"/>
    <w:multiLevelType w:val="multilevel"/>
    <w:tmpl w:val="56EE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446856"/>
    <w:multiLevelType w:val="multilevel"/>
    <w:tmpl w:val="0E6E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2E6F78"/>
    <w:multiLevelType w:val="hybridMultilevel"/>
    <w:tmpl w:val="2EA005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7E6D46"/>
    <w:multiLevelType w:val="multilevel"/>
    <w:tmpl w:val="B594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7D1DD2"/>
    <w:multiLevelType w:val="hybridMultilevel"/>
    <w:tmpl w:val="706AE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82AE0"/>
    <w:multiLevelType w:val="multilevel"/>
    <w:tmpl w:val="05BA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C879BE"/>
    <w:multiLevelType w:val="multilevel"/>
    <w:tmpl w:val="938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113B8C"/>
    <w:multiLevelType w:val="multilevel"/>
    <w:tmpl w:val="673C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874C10"/>
    <w:multiLevelType w:val="multilevel"/>
    <w:tmpl w:val="91D4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C54E0C"/>
    <w:multiLevelType w:val="hybridMultilevel"/>
    <w:tmpl w:val="D0084C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06035E"/>
    <w:multiLevelType w:val="hybridMultilevel"/>
    <w:tmpl w:val="A7867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641F4"/>
    <w:multiLevelType w:val="hybridMultilevel"/>
    <w:tmpl w:val="D2CA4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4226F"/>
    <w:multiLevelType w:val="hybridMultilevel"/>
    <w:tmpl w:val="83887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A81CA6"/>
    <w:multiLevelType w:val="hybridMultilevel"/>
    <w:tmpl w:val="5B58CF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80150">
    <w:abstractNumId w:val="29"/>
  </w:num>
  <w:num w:numId="2" w16cid:durableId="1254363568">
    <w:abstractNumId w:val="2"/>
  </w:num>
  <w:num w:numId="3" w16cid:durableId="251358713">
    <w:abstractNumId w:val="14"/>
  </w:num>
  <w:num w:numId="4" w16cid:durableId="1237010428">
    <w:abstractNumId w:val="10"/>
  </w:num>
  <w:num w:numId="5" w16cid:durableId="2022390753">
    <w:abstractNumId w:val="9"/>
  </w:num>
  <w:num w:numId="6" w16cid:durableId="1416049891">
    <w:abstractNumId w:val="12"/>
  </w:num>
  <w:num w:numId="7" w16cid:durableId="813646460">
    <w:abstractNumId w:val="0"/>
  </w:num>
  <w:num w:numId="8" w16cid:durableId="917396977">
    <w:abstractNumId w:val="16"/>
  </w:num>
  <w:num w:numId="9" w16cid:durableId="1363941494">
    <w:abstractNumId w:val="6"/>
  </w:num>
  <w:num w:numId="10" w16cid:durableId="108546204">
    <w:abstractNumId w:val="11"/>
  </w:num>
  <w:num w:numId="11" w16cid:durableId="779840885">
    <w:abstractNumId w:val="34"/>
  </w:num>
  <w:num w:numId="12" w16cid:durableId="789590783">
    <w:abstractNumId w:val="19"/>
  </w:num>
  <w:num w:numId="13" w16cid:durableId="1804302469">
    <w:abstractNumId w:val="25"/>
  </w:num>
  <w:num w:numId="14" w16cid:durableId="794251011">
    <w:abstractNumId w:val="41"/>
  </w:num>
  <w:num w:numId="15" w16cid:durableId="1183742805">
    <w:abstractNumId w:val="22"/>
  </w:num>
  <w:num w:numId="16" w16cid:durableId="1198348527">
    <w:abstractNumId w:val="4"/>
  </w:num>
  <w:num w:numId="17" w16cid:durableId="478809323">
    <w:abstractNumId w:val="26"/>
  </w:num>
  <w:num w:numId="18" w16cid:durableId="1098481580">
    <w:abstractNumId w:val="24"/>
  </w:num>
  <w:num w:numId="19" w16cid:durableId="151797396">
    <w:abstractNumId w:val="43"/>
  </w:num>
  <w:num w:numId="20" w16cid:durableId="705330267">
    <w:abstractNumId w:val="5"/>
  </w:num>
  <w:num w:numId="21" w16cid:durableId="1870025242">
    <w:abstractNumId w:val="44"/>
  </w:num>
  <w:num w:numId="22" w16cid:durableId="1407995493">
    <w:abstractNumId w:val="21"/>
  </w:num>
  <w:num w:numId="23" w16cid:durableId="2012681794">
    <w:abstractNumId w:val="33"/>
  </w:num>
  <w:num w:numId="24" w16cid:durableId="154999776">
    <w:abstractNumId w:val="18"/>
  </w:num>
  <w:num w:numId="25" w16cid:durableId="233005875">
    <w:abstractNumId w:val="32"/>
  </w:num>
  <w:num w:numId="26" w16cid:durableId="1813861009">
    <w:abstractNumId w:val="13"/>
  </w:num>
  <w:num w:numId="27" w16cid:durableId="1229849599">
    <w:abstractNumId w:val="38"/>
  </w:num>
  <w:num w:numId="28" w16cid:durableId="2009600586">
    <w:abstractNumId w:val="27"/>
  </w:num>
  <w:num w:numId="29" w16cid:durableId="1480228700">
    <w:abstractNumId w:val="20"/>
  </w:num>
  <w:num w:numId="30" w16cid:durableId="369496213">
    <w:abstractNumId w:val="23"/>
  </w:num>
  <w:num w:numId="31" w16cid:durableId="540439882">
    <w:abstractNumId w:val="31"/>
  </w:num>
  <w:num w:numId="32" w16cid:durableId="1598904615">
    <w:abstractNumId w:val="40"/>
  </w:num>
  <w:num w:numId="33" w16cid:durableId="191263934">
    <w:abstractNumId w:val="36"/>
  </w:num>
  <w:num w:numId="34" w16cid:durableId="1178694922">
    <w:abstractNumId w:val="30"/>
  </w:num>
  <w:num w:numId="35" w16cid:durableId="1408335301">
    <w:abstractNumId w:val="39"/>
  </w:num>
  <w:num w:numId="36" w16cid:durableId="1034040806">
    <w:abstractNumId w:val="37"/>
  </w:num>
  <w:num w:numId="37" w16cid:durableId="1010834920">
    <w:abstractNumId w:val="1"/>
  </w:num>
  <w:num w:numId="38" w16cid:durableId="901870074">
    <w:abstractNumId w:val="17"/>
  </w:num>
  <w:num w:numId="39" w16cid:durableId="792559124">
    <w:abstractNumId w:val="15"/>
  </w:num>
  <w:num w:numId="40" w16cid:durableId="1722316043">
    <w:abstractNumId w:val="28"/>
  </w:num>
  <w:num w:numId="41" w16cid:durableId="1967850399">
    <w:abstractNumId w:val="35"/>
  </w:num>
  <w:num w:numId="42" w16cid:durableId="1659840744">
    <w:abstractNumId w:val="7"/>
  </w:num>
  <w:num w:numId="43" w16cid:durableId="1262880455">
    <w:abstractNumId w:val="3"/>
  </w:num>
  <w:num w:numId="44" w16cid:durableId="489906105">
    <w:abstractNumId w:val="42"/>
  </w:num>
  <w:num w:numId="45" w16cid:durableId="2096317939">
    <w:abstractNumId w:val="45"/>
  </w:num>
  <w:num w:numId="46" w16cid:durableId="77702448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#88e3ff" strokecolor="#88e3ff">
      <v:fill color="#88e3ff"/>
      <v:stroke color="#88e3ff" weigh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863"/>
    <w:rsid w:val="00001232"/>
    <w:rsid w:val="0000140A"/>
    <w:rsid w:val="00004198"/>
    <w:rsid w:val="00004265"/>
    <w:rsid w:val="000044C2"/>
    <w:rsid w:val="00010E05"/>
    <w:rsid w:val="00012EF0"/>
    <w:rsid w:val="00014EE1"/>
    <w:rsid w:val="00016F56"/>
    <w:rsid w:val="000213BD"/>
    <w:rsid w:val="000216CC"/>
    <w:rsid w:val="00022302"/>
    <w:rsid w:val="000224E9"/>
    <w:rsid w:val="00024B6E"/>
    <w:rsid w:val="00024DAB"/>
    <w:rsid w:val="00025831"/>
    <w:rsid w:val="00041F2D"/>
    <w:rsid w:val="000420E7"/>
    <w:rsid w:val="0004336F"/>
    <w:rsid w:val="00044659"/>
    <w:rsid w:val="00046567"/>
    <w:rsid w:val="000471D6"/>
    <w:rsid w:val="00047928"/>
    <w:rsid w:val="0005020B"/>
    <w:rsid w:val="00050A10"/>
    <w:rsid w:val="000514E3"/>
    <w:rsid w:val="00051753"/>
    <w:rsid w:val="0005180F"/>
    <w:rsid w:val="000523F0"/>
    <w:rsid w:val="0005242F"/>
    <w:rsid w:val="00053AAF"/>
    <w:rsid w:val="00055D73"/>
    <w:rsid w:val="000568B1"/>
    <w:rsid w:val="00056B1A"/>
    <w:rsid w:val="00057B42"/>
    <w:rsid w:val="0006338B"/>
    <w:rsid w:val="000643B8"/>
    <w:rsid w:val="00066531"/>
    <w:rsid w:val="000712D3"/>
    <w:rsid w:val="00071684"/>
    <w:rsid w:val="00071801"/>
    <w:rsid w:val="00074683"/>
    <w:rsid w:val="00075626"/>
    <w:rsid w:val="0007591D"/>
    <w:rsid w:val="00075B14"/>
    <w:rsid w:val="000772B9"/>
    <w:rsid w:val="00080D88"/>
    <w:rsid w:val="0008491E"/>
    <w:rsid w:val="00093402"/>
    <w:rsid w:val="00093F67"/>
    <w:rsid w:val="000941CC"/>
    <w:rsid w:val="0009687B"/>
    <w:rsid w:val="00096EEC"/>
    <w:rsid w:val="000A2C7B"/>
    <w:rsid w:val="000A6358"/>
    <w:rsid w:val="000A6C47"/>
    <w:rsid w:val="000B1C1A"/>
    <w:rsid w:val="000B1D80"/>
    <w:rsid w:val="000B41D5"/>
    <w:rsid w:val="000B512D"/>
    <w:rsid w:val="000B6D68"/>
    <w:rsid w:val="000C2628"/>
    <w:rsid w:val="000C3F00"/>
    <w:rsid w:val="000C5FCC"/>
    <w:rsid w:val="000D1E02"/>
    <w:rsid w:val="000D2AF8"/>
    <w:rsid w:val="000D451C"/>
    <w:rsid w:val="000D4E4A"/>
    <w:rsid w:val="000E0F29"/>
    <w:rsid w:val="000E2990"/>
    <w:rsid w:val="000E2D74"/>
    <w:rsid w:val="000E630F"/>
    <w:rsid w:val="000E667E"/>
    <w:rsid w:val="000E7D3F"/>
    <w:rsid w:val="000E7EF3"/>
    <w:rsid w:val="000F1FD4"/>
    <w:rsid w:val="000F4D0E"/>
    <w:rsid w:val="001006F8"/>
    <w:rsid w:val="00100895"/>
    <w:rsid w:val="001012E1"/>
    <w:rsid w:val="00101E9E"/>
    <w:rsid w:val="00105916"/>
    <w:rsid w:val="00107341"/>
    <w:rsid w:val="00110CDF"/>
    <w:rsid w:val="00111256"/>
    <w:rsid w:val="001210DC"/>
    <w:rsid w:val="00121673"/>
    <w:rsid w:val="00123052"/>
    <w:rsid w:val="00124ED8"/>
    <w:rsid w:val="00126400"/>
    <w:rsid w:val="00126BF9"/>
    <w:rsid w:val="00132C43"/>
    <w:rsid w:val="00133605"/>
    <w:rsid w:val="001338F9"/>
    <w:rsid w:val="00134C22"/>
    <w:rsid w:val="001361E0"/>
    <w:rsid w:val="00136CE1"/>
    <w:rsid w:val="0014250B"/>
    <w:rsid w:val="00143EA1"/>
    <w:rsid w:val="00151DC2"/>
    <w:rsid w:val="001524F3"/>
    <w:rsid w:val="0015386E"/>
    <w:rsid w:val="00154E00"/>
    <w:rsid w:val="00155CA6"/>
    <w:rsid w:val="001609BD"/>
    <w:rsid w:val="00164C78"/>
    <w:rsid w:val="00165D9A"/>
    <w:rsid w:val="0016631A"/>
    <w:rsid w:val="001673CB"/>
    <w:rsid w:val="0017134C"/>
    <w:rsid w:val="00171AB6"/>
    <w:rsid w:val="0017264B"/>
    <w:rsid w:val="00172ABC"/>
    <w:rsid w:val="0017316B"/>
    <w:rsid w:val="00174D59"/>
    <w:rsid w:val="00180595"/>
    <w:rsid w:val="00181551"/>
    <w:rsid w:val="0018779C"/>
    <w:rsid w:val="00190296"/>
    <w:rsid w:val="001914B9"/>
    <w:rsid w:val="00192DFB"/>
    <w:rsid w:val="0019394B"/>
    <w:rsid w:val="0019770D"/>
    <w:rsid w:val="001A0080"/>
    <w:rsid w:val="001A0636"/>
    <w:rsid w:val="001A10EA"/>
    <w:rsid w:val="001A1A11"/>
    <w:rsid w:val="001A63B4"/>
    <w:rsid w:val="001A6739"/>
    <w:rsid w:val="001A6826"/>
    <w:rsid w:val="001B2505"/>
    <w:rsid w:val="001B2B90"/>
    <w:rsid w:val="001B3948"/>
    <w:rsid w:val="001B4489"/>
    <w:rsid w:val="001B5D5D"/>
    <w:rsid w:val="001C306B"/>
    <w:rsid w:val="001C73BE"/>
    <w:rsid w:val="001C7E62"/>
    <w:rsid w:val="001D09C3"/>
    <w:rsid w:val="001D2F21"/>
    <w:rsid w:val="001E0A83"/>
    <w:rsid w:val="001E1286"/>
    <w:rsid w:val="001E35AF"/>
    <w:rsid w:val="001E38DE"/>
    <w:rsid w:val="001E4513"/>
    <w:rsid w:val="001E7100"/>
    <w:rsid w:val="00200390"/>
    <w:rsid w:val="00201B92"/>
    <w:rsid w:val="002026E4"/>
    <w:rsid w:val="00202D60"/>
    <w:rsid w:val="00202E87"/>
    <w:rsid w:val="00205C0A"/>
    <w:rsid w:val="00213200"/>
    <w:rsid w:val="0021443B"/>
    <w:rsid w:val="002165C0"/>
    <w:rsid w:val="00221875"/>
    <w:rsid w:val="002304F5"/>
    <w:rsid w:val="00231165"/>
    <w:rsid w:val="00231D7D"/>
    <w:rsid w:val="0023219F"/>
    <w:rsid w:val="002331A3"/>
    <w:rsid w:val="00235C88"/>
    <w:rsid w:val="00236067"/>
    <w:rsid w:val="002401BD"/>
    <w:rsid w:val="00240AAA"/>
    <w:rsid w:val="00241C88"/>
    <w:rsid w:val="002427BF"/>
    <w:rsid w:val="00244313"/>
    <w:rsid w:val="00245BC5"/>
    <w:rsid w:val="00245E55"/>
    <w:rsid w:val="00250F1D"/>
    <w:rsid w:val="00251970"/>
    <w:rsid w:val="00253BD3"/>
    <w:rsid w:val="0025496C"/>
    <w:rsid w:val="00255807"/>
    <w:rsid w:val="00256032"/>
    <w:rsid w:val="002613E5"/>
    <w:rsid w:val="0026142D"/>
    <w:rsid w:val="00261DFE"/>
    <w:rsid w:val="00262CD4"/>
    <w:rsid w:val="00266023"/>
    <w:rsid w:val="0027091A"/>
    <w:rsid w:val="00270ECA"/>
    <w:rsid w:val="00274C78"/>
    <w:rsid w:val="002759A9"/>
    <w:rsid w:val="00275C57"/>
    <w:rsid w:val="00282928"/>
    <w:rsid w:val="00286844"/>
    <w:rsid w:val="002871A2"/>
    <w:rsid w:val="00290B25"/>
    <w:rsid w:val="00293D0C"/>
    <w:rsid w:val="00294BC8"/>
    <w:rsid w:val="002965F9"/>
    <w:rsid w:val="0029740D"/>
    <w:rsid w:val="002A0A5A"/>
    <w:rsid w:val="002A242C"/>
    <w:rsid w:val="002A3409"/>
    <w:rsid w:val="002A3A1B"/>
    <w:rsid w:val="002A4533"/>
    <w:rsid w:val="002A4D0A"/>
    <w:rsid w:val="002A5FE8"/>
    <w:rsid w:val="002A78D4"/>
    <w:rsid w:val="002B0C0A"/>
    <w:rsid w:val="002B0C4C"/>
    <w:rsid w:val="002B16D7"/>
    <w:rsid w:val="002B2619"/>
    <w:rsid w:val="002B3E1F"/>
    <w:rsid w:val="002B5035"/>
    <w:rsid w:val="002B6184"/>
    <w:rsid w:val="002C05D4"/>
    <w:rsid w:val="002C4F76"/>
    <w:rsid w:val="002C58D1"/>
    <w:rsid w:val="002D04E6"/>
    <w:rsid w:val="002D5937"/>
    <w:rsid w:val="002D7620"/>
    <w:rsid w:val="002D7714"/>
    <w:rsid w:val="002D7CF6"/>
    <w:rsid w:val="002E0344"/>
    <w:rsid w:val="002E279E"/>
    <w:rsid w:val="002E2D40"/>
    <w:rsid w:val="002E609D"/>
    <w:rsid w:val="002E63FF"/>
    <w:rsid w:val="002E72EE"/>
    <w:rsid w:val="002F155D"/>
    <w:rsid w:val="002F2056"/>
    <w:rsid w:val="002F2BD0"/>
    <w:rsid w:val="002F7EDF"/>
    <w:rsid w:val="003045B7"/>
    <w:rsid w:val="0030535B"/>
    <w:rsid w:val="0030578A"/>
    <w:rsid w:val="00306028"/>
    <w:rsid w:val="00310EB4"/>
    <w:rsid w:val="00313FF2"/>
    <w:rsid w:val="00314A55"/>
    <w:rsid w:val="00315B4D"/>
    <w:rsid w:val="00317739"/>
    <w:rsid w:val="00321117"/>
    <w:rsid w:val="00321CA2"/>
    <w:rsid w:val="00322448"/>
    <w:rsid w:val="00322D1B"/>
    <w:rsid w:val="003234A4"/>
    <w:rsid w:val="00325C6F"/>
    <w:rsid w:val="00327838"/>
    <w:rsid w:val="00333F29"/>
    <w:rsid w:val="00334390"/>
    <w:rsid w:val="003350A6"/>
    <w:rsid w:val="00337FA7"/>
    <w:rsid w:val="0034024C"/>
    <w:rsid w:val="00340C3D"/>
    <w:rsid w:val="00340E0C"/>
    <w:rsid w:val="003424A8"/>
    <w:rsid w:val="00347D7D"/>
    <w:rsid w:val="00347FC9"/>
    <w:rsid w:val="0035007F"/>
    <w:rsid w:val="00350E8C"/>
    <w:rsid w:val="00351006"/>
    <w:rsid w:val="00352E6A"/>
    <w:rsid w:val="00353709"/>
    <w:rsid w:val="003555E2"/>
    <w:rsid w:val="00355AA8"/>
    <w:rsid w:val="00356EB1"/>
    <w:rsid w:val="00361477"/>
    <w:rsid w:val="00362B2B"/>
    <w:rsid w:val="00363801"/>
    <w:rsid w:val="00363E71"/>
    <w:rsid w:val="00365020"/>
    <w:rsid w:val="00366101"/>
    <w:rsid w:val="0037137C"/>
    <w:rsid w:val="003719E4"/>
    <w:rsid w:val="003753A4"/>
    <w:rsid w:val="00376699"/>
    <w:rsid w:val="00380827"/>
    <w:rsid w:val="00381D4B"/>
    <w:rsid w:val="00382380"/>
    <w:rsid w:val="0038576A"/>
    <w:rsid w:val="00390C7F"/>
    <w:rsid w:val="0039249A"/>
    <w:rsid w:val="003933D0"/>
    <w:rsid w:val="00393801"/>
    <w:rsid w:val="00393A6E"/>
    <w:rsid w:val="00395F68"/>
    <w:rsid w:val="003967D4"/>
    <w:rsid w:val="00397722"/>
    <w:rsid w:val="00397C1E"/>
    <w:rsid w:val="003A0A17"/>
    <w:rsid w:val="003A458D"/>
    <w:rsid w:val="003A631A"/>
    <w:rsid w:val="003A7639"/>
    <w:rsid w:val="003A7E31"/>
    <w:rsid w:val="003B0315"/>
    <w:rsid w:val="003B126E"/>
    <w:rsid w:val="003B20CD"/>
    <w:rsid w:val="003B3476"/>
    <w:rsid w:val="003B3DA0"/>
    <w:rsid w:val="003B4393"/>
    <w:rsid w:val="003B4749"/>
    <w:rsid w:val="003B483F"/>
    <w:rsid w:val="003B4C7B"/>
    <w:rsid w:val="003B5D5C"/>
    <w:rsid w:val="003C242E"/>
    <w:rsid w:val="003C4822"/>
    <w:rsid w:val="003C766A"/>
    <w:rsid w:val="003D2305"/>
    <w:rsid w:val="003D2FA3"/>
    <w:rsid w:val="003D4E72"/>
    <w:rsid w:val="003D5CE7"/>
    <w:rsid w:val="003D5D5E"/>
    <w:rsid w:val="003D68F7"/>
    <w:rsid w:val="003D75B0"/>
    <w:rsid w:val="003E0D1F"/>
    <w:rsid w:val="003E1D5F"/>
    <w:rsid w:val="003F0418"/>
    <w:rsid w:val="003F27D5"/>
    <w:rsid w:val="003F35E2"/>
    <w:rsid w:val="003F3B69"/>
    <w:rsid w:val="003F5CFB"/>
    <w:rsid w:val="003F6E32"/>
    <w:rsid w:val="004030EC"/>
    <w:rsid w:val="00404FE5"/>
    <w:rsid w:val="00410C00"/>
    <w:rsid w:val="00410C4E"/>
    <w:rsid w:val="0041135A"/>
    <w:rsid w:val="00413B7B"/>
    <w:rsid w:val="00413DD7"/>
    <w:rsid w:val="00416901"/>
    <w:rsid w:val="00420727"/>
    <w:rsid w:val="00421B9E"/>
    <w:rsid w:val="00422CB7"/>
    <w:rsid w:val="00422E45"/>
    <w:rsid w:val="0042392A"/>
    <w:rsid w:val="00430252"/>
    <w:rsid w:val="004303DE"/>
    <w:rsid w:val="004318A4"/>
    <w:rsid w:val="00432482"/>
    <w:rsid w:val="00434121"/>
    <w:rsid w:val="00435665"/>
    <w:rsid w:val="0044142D"/>
    <w:rsid w:val="00441D2C"/>
    <w:rsid w:val="0044304D"/>
    <w:rsid w:val="00443B1F"/>
    <w:rsid w:val="004454F6"/>
    <w:rsid w:val="00445B47"/>
    <w:rsid w:val="00445F3C"/>
    <w:rsid w:val="0044682F"/>
    <w:rsid w:val="00447955"/>
    <w:rsid w:val="00447F7D"/>
    <w:rsid w:val="00451E67"/>
    <w:rsid w:val="00452FE8"/>
    <w:rsid w:val="00453DCD"/>
    <w:rsid w:val="0046473A"/>
    <w:rsid w:val="004729D5"/>
    <w:rsid w:val="0047366B"/>
    <w:rsid w:val="00474B31"/>
    <w:rsid w:val="00475A5B"/>
    <w:rsid w:val="00475C66"/>
    <w:rsid w:val="004762B6"/>
    <w:rsid w:val="004768D6"/>
    <w:rsid w:val="0047704B"/>
    <w:rsid w:val="004814D8"/>
    <w:rsid w:val="00481AEA"/>
    <w:rsid w:val="00484510"/>
    <w:rsid w:val="00486A1E"/>
    <w:rsid w:val="0049049A"/>
    <w:rsid w:val="004904CD"/>
    <w:rsid w:val="00492F6D"/>
    <w:rsid w:val="00493906"/>
    <w:rsid w:val="00495D61"/>
    <w:rsid w:val="00497904"/>
    <w:rsid w:val="004A165C"/>
    <w:rsid w:val="004A6B23"/>
    <w:rsid w:val="004B3B4E"/>
    <w:rsid w:val="004B42E4"/>
    <w:rsid w:val="004B4E39"/>
    <w:rsid w:val="004B5B20"/>
    <w:rsid w:val="004C327B"/>
    <w:rsid w:val="004C6210"/>
    <w:rsid w:val="004C6E62"/>
    <w:rsid w:val="004C722F"/>
    <w:rsid w:val="004C74CF"/>
    <w:rsid w:val="004D05A8"/>
    <w:rsid w:val="004D0A3F"/>
    <w:rsid w:val="004D135C"/>
    <w:rsid w:val="004D2189"/>
    <w:rsid w:val="004D5AB6"/>
    <w:rsid w:val="004D5C91"/>
    <w:rsid w:val="004E03F5"/>
    <w:rsid w:val="004E1ECE"/>
    <w:rsid w:val="004E29D3"/>
    <w:rsid w:val="004E2EAC"/>
    <w:rsid w:val="004E627F"/>
    <w:rsid w:val="004E6C5B"/>
    <w:rsid w:val="004E6F7E"/>
    <w:rsid w:val="004F255C"/>
    <w:rsid w:val="004F3AC9"/>
    <w:rsid w:val="004F53D6"/>
    <w:rsid w:val="00503BBB"/>
    <w:rsid w:val="0050682D"/>
    <w:rsid w:val="005076E2"/>
    <w:rsid w:val="0051508D"/>
    <w:rsid w:val="00520467"/>
    <w:rsid w:val="00524A6A"/>
    <w:rsid w:val="005263FA"/>
    <w:rsid w:val="00526CC9"/>
    <w:rsid w:val="005275BE"/>
    <w:rsid w:val="00527D39"/>
    <w:rsid w:val="00531615"/>
    <w:rsid w:val="0053174F"/>
    <w:rsid w:val="00531C47"/>
    <w:rsid w:val="0053612F"/>
    <w:rsid w:val="0053616C"/>
    <w:rsid w:val="005367BD"/>
    <w:rsid w:val="00536FEB"/>
    <w:rsid w:val="005422AD"/>
    <w:rsid w:val="0054328E"/>
    <w:rsid w:val="00550A6A"/>
    <w:rsid w:val="0055179D"/>
    <w:rsid w:val="005531CF"/>
    <w:rsid w:val="00556468"/>
    <w:rsid w:val="005570B0"/>
    <w:rsid w:val="00557FBE"/>
    <w:rsid w:val="0056006E"/>
    <w:rsid w:val="00560851"/>
    <w:rsid w:val="005641DE"/>
    <w:rsid w:val="0056448F"/>
    <w:rsid w:val="0056459C"/>
    <w:rsid w:val="00565606"/>
    <w:rsid w:val="00566143"/>
    <w:rsid w:val="005677EF"/>
    <w:rsid w:val="005703A4"/>
    <w:rsid w:val="00574C17"/>
    <w:rsid w:val="00574F77"/>
    <w:rsid w:val="005762B1"/>
    <w:rsid w:val="005764EB"/>
    <w:rsid w:val="00577121"/>
    <w:rsid w:val="005771D2"/>
    <w:rsid w:val="005774B9"/>
    <w:rsid w:val="00577515"/>
    <w:rsid w:val="005812BA"/>
    <w:rsid w:val="0058321A"/>
    <w:rsid w:val="00584741"/>
    <w:rsid w:val="0058780B"/>
    <w:rsid w:val="00590E9B"/>
    <w:rsid w:val="00591BE6"/>
    <w:rsid w:val="00593A7D"/>
    <w:rsid w:val="005969DA"/>
    <w:rsid w:val="005A0829"/>
    <w:rsid w:val="005A1E4F"/>
    <w:rsid w:val="005A4E04"/>
    <w:rsid w:val="005A5AA5"/>
    <w:rsid w:val="005B01A9"/>
    <w:rsid w:val="005B15AF"/>
    <w:rsid w:val="005B3FA8"/>
    <w:rsid w:val="005B5FF0"/>
    <w:rsid w:val="005B60A4"/>
    <w:rsid w:val="005B6213"/>
    <w:rsid w:val="005B6F95"/>
    <w:rsid w:val="005C20AD"/>
    <w:rsid w:val="005C27C2"/>
    <w:rsid w:val="005C4F47"/>
    <w:rsid w:val="005C513C"/>
    <w:rsid w:val="005C53F0"/>
    <w:rsid w:val="005C5679"/>
    <w:rsid w:val="005C7419"/>
    <w:rsid w:val="005C7FC0"/>
    <w:rsid w:val="005D1EB5"/>
    <w:rsid w:val="005D3916"/>
    <w:rsid w:val="005D587D"/>
    <w:rsid w:val="005D58F6"/>
    <w:rsid w:val="005D602B"/>
    <w:rsid w:val="005D69A6"/>
    <w:rsid w:val="005D78DD"/>
    <w:rsid w:val="005D7F0D"/>
    <w:rsid w:val="005E0C2B"/>
    <w:rsid w:val="005E2A74"/>
    <w:rsid w:val="005E3768"/>
    <w:rsid w:val="005E4081"/>
    <w:rsid w:val="005E4195"/>
    <w:rsid w:val="005E4409"/>
    <w:rsid w:val="005E4DB6"/>
    <w:rsid w:val="005F113D"/>
    <w:rsid w:val="005F4D80"/>
    <w:rsid w:val="005F5A5C"/>
    <w:rsid w:val="00600058"/>
    <w:rsid w:val="006016DF"/>
    <w:rsid w:val="00601A49"/>
    <w:rsid w:val="006035FF"/>
    <w:rsid w:val="0060487D"/>
    <w:rsid w:val="006057E8"/>
    <w:rsid w:val="00605D85"/>
    <w:rsid w:val="00605FBC"/>
    <w:rsid w:val="006077A4"/>
    <w:rsid w:val="0061229C"/>
    <w:rsid w:val="00612D3E"/>
    <w:rsid w:val="00615EE4"/>
    <w:rsid w:val="00620473"/>
    <w:rsid w:val="00622803"/>
    <w:rsid w:val="00623391"/>
    <w:rsid w:val="0063039C"/>
    <w:rsid w:val="00630AFF"/>
    <w:rsid w:val="00631394"/>
    <w:rsid w:val="0063157E"/>
    <w:rsid w:val="00632101"/>
    <w:rsid w:val="00637377"/>
    <w:rsid w:val="0064294B"/>
    <w:rsid w:val="00643956"/>
    <w:rsid w:val="006441C8"/>
    <w:rsid w:val="00644748"/>
    <w:rsid w:val="00647D9C"/>
    <w:rsid w:val="0065034A"/>
    <w:rsid w:val="00651244"/>
    <w:rsid w:val="00651A95"/>
    <w:rsid w:val="00652DB9"/>
    <w:rsid w:val="00655F4C"/>
    <w:rsid w:val="00663E6B"/>
    <w:rsid w:val="0066606A"/>
    <w:rsid w:val="00667EF3"/>
    <w:rsid w:val="00672B73"/>
    <w:rsid w:val="00672D99"/>
    <w:rsid w:val="00672DBE"/>
    <w:rsid w:val="00674380"/>
    <w:rsid w:val="00677A1E"/>
    <w:rsid w:val="0068014A"/>
    <w:rsid w:val="0068112A"/>
    <w:rsid w:val="00681C51"/>
    <w:rsid w:val="006841E8"/>
    <w:rsid w:val="0068431A"/>
    <w:rsid w:val="00684637"/>
    <w:rsid w:val="006875D2"/>
    <w:rsid w:val="00687A2E"/>
    <w:rsid w:val="0069015E"/>
    <w:rsid w:val="00690BBA"/>
    <w:rsid w:val="006925CE"/>
    <w:rsid w:val="006A0091"/>
    <w:rsid w:val="006A45D8"/>
    <w:rsid w:val="006A63CD"/>
    <w:rsid w:val="006B0220"/>
    <w:rsid w:val="006B27D4"/>
    <w:rsid w:val="006B3606"/>
    <w:rsid w:val="006B5469"/>
    <w:rsid w:val="006B6333"/>
    <w:rsid w:val="006C05D2"/>
    <w:rsid w:val="006C088D"/>
    <w:rsid w:val="006C4F70"/>
    <w:rsid w:val="006C58C2"/>
    <w:rsid w:val="006D049B"/>
    <w:rsid w:val="006D05DF"/>
    <w:rsid w:val="006D1DAD"/>
    <w:rsid w:val="006D59A2"/>
    <w:rsid w:val="006E0E86"/>
    <w:rsid w:val="006E154F"/>
    <w:rsid w:val="006E15E1"/>
    <w:rsid w:val="006E4B7C"/>
    <w:rsid w:val="006E6401"/>
    <w:rsid w:val="006F3790"/>
    <w:rsid w:val="006F50BE"/>
    <w:rsid w:val="006F6063"/>
    <w:rsid w:val="006F742F"/>
    <w:rsid w:val="00700B39"/>
    <w:rsid w:val="007022A3"/>
    <w:rsid w:val="00702A5A"/>
    <w:rsid w:val="00702F7B"/>
    <w:rsid w:val="00704EF4"/>
    <w:rsid w:val="007059AB"/>
    <w:rsid w:val="00705E20"/>
    <w:rsid w:val="00707E4B"/>
    <w:rsid w:val="007105A6"/>
    <w:rsid w:val="0071070D"/>
    <w:rsid w:val="007107C7"/>
    <w:rsid w:val="00713539"/>
    <w:rsid w:val="00714CB4"/>
    <w:rsid w:val="0071620E"/>
    <w:rsid w:val="00722AC6"/>
    <w:rsid w:val="00723149"/>
    <w:rsid w:val="007236B3"/>
    <w:rsid w:val="00725960"/>
    <w:rsid w:val="007337D1"/>
    <w:rsid w:val="007341A8"/>
    <w:rsid w:val="007351B6"/>
    <w:rsid w:val="00735E3B"/>
    <w:rsid w:val="007412B2"/>
    <w:rsid w:val="00741F49"/>
    <w:rsid w:val="007420F8"/>
    <w:rsid w:val="00745665"/>
    <w:rsid w:val="007500B9"/>
    <w:rsid w:val="00752AA7"/>
    <w:rsid w:val="00755578"/>
    <w:rsid w:val="00757187"/>
    <w:rsid w:val="00757446"/>
    <w:rsid w:val="00760986"/>
    <w:rsid w:val="00761325"/>
    <w:rsid w:val="0076232A"/>
    <w:rsid w:val="007631BC"/>
    <w:rsid w:val="0076347C"/>
    <w:rsid w:val="00770BCE"/>
    <w:rsid w:val="0077154B"/>
    <w:rsid w:val="0077188D"/>
    <w:rsid w:val="00777094"/>
    <w:rsid w:val="00780091"/>
    <w:rsid w:val="00780563"/>
    <w:rsid w:val="00780D09"/>
    <w:rsid w:val="007810E2"/>
    <w:rsid w:val="00783C9E"/>
    <w:rsid w:val="00784C7C"/>
    <w:rsid w:val="00785191"/>
    <w:rsid w:val="0078612A"/>
    <w:rsid w:val="00786AA2"/>
    <w:rsid w:val="007926D8"/>
    <w:rsid w:val="00793A8A"/>
    <w:rsid w:val="007978CE"/>
    <w:rsid w:val="00797B22"/>
    <w:rsid w:val="007A2D7E"/>
    <w:rsid w:val="007A2FAC"/>
    <w:rsid w:val="007A3415"/>
    <w:rsid w:val="007A3744"/>
    <w:rsid w:val="007A5ADD"/>
    <w:rsid w:val="007A63BE"/>
    <w:rsid w:val="007A6D48"/>
    <w:rsid w:val="007B2FF0"/>
    <w:rsid w:val="007B49C5"/>
    <w:rsid w:val="007B6D6A"/>
    <w:rsid w:val="007B7218"/>
    <w:rsid w:val="007C21BF"/>
    <w:rsid w:val="007C64D1"/>
    <w:rsid w:val="007C6BAF"/>
    <w:rsid w:val="007D1316"/>
    <w:rsid w:val="007D5239"/>
    <w:rsid w:val="007D625B"/>
    <w:rsid w:val="007D63C6"/>
    <w:rsid w:val="007D7DAE"/>
    <w:rsid w:val="007E0314"/>
    <w:rsid w:val="007E47CF"/>
    <w:rsid w:val="007E4CF7"/>
    <w:rsid w:val="007E7EBE"/>
    <w:rsid w:val="007F04A1"/>
    <w:rsid w:val="007F092F"/>
    <w:rsid w:val="007F31C9"/>
    <w:rsid w:val="007F5302"/>
    <w:rsid w:val="007F5B5A"/>
    <w:rsid w:val="007F744D"/>
    <w:rsid w:val="007F7DC0"/>
    <w:rsid w:val="00800BF9"/>
    <w:rsid w:val="008036EA"/>
    <w:rsid w:val="0080436A"/>
    <w:rsid w:val="008068E6"/>
    <w:rsid w:val="00806AC4"/>
    <w:rsid w:val="00806B23"/>
    <w:rsid w:val="0081288A"/>
    <w:rsid w:val="00813226"/>
    <w:rsid w:val="008163F0"/>
    <w:rsid w:val="00817CE2"/>
    <w:rsid w:val="0082012C"/>
    <w:rsid w:val="008202CB"/>
    <w:rsid w:val="00823AA8"/>
    <w:rsid w:val="00824E55"/>
    <w:rsid w:val="00825412"/>
    <w:rsid w:val="0082696D"/>
    <w:rsid w:val="0082770B"/>
    <w:rsid w:val="008302B4"/>
    <w:rsid w:val="0083031C"/>
    <w:rsid w:val="00833608"/>
    <w:rsid w:val="008352FE"/>
    <w:rsid w:val="00840EDE"/>
    <w:rsid w:val="00841413"/>
    <w:rsid w:val="00843A73"/>
    <w:rsid w:val="00846972"/>
    <w:rsid w:val="00855DB4"/>
    <w:rsid w:val="008561ED"/>
    <w:rsid w:val="00856390"/>
    <w:rsid w:val="008579DB"/>
    <w:rsid w:val="00860239"/>
    <w:rsid w:val="008616F0"/>
    <w:rsid w:val="008630AA"/>
    <w:rsid w:val="00864F70"/>
    <w:rsid w:val="00866303"/>
    <w:rsid w:val="00870AFE"/>
    <w:rsid w:val="00870DB0"/>
    <w:rsid w:val="00871244"/>
    <w:rsid w:val="008712C9"/>
    <w:rsid w:val="00871B43"/>
    <w:rsid w:val="00871CA9"/>
    <w:rsid w:val="00874255"/>
    <w:rsid w:val="008745D4"/>
    <w:rsid w:val="008748AF"/>
    <w:rsid w:val="008766A3"/>
    <w:rsid w:val="00876E5A"/>
    <w:rsid w:val="00881674"/>
    <w:rsid w:val="00882B97"/>
    <w:rsid w:val="008848E7"/>
    <w:rsid w:val="00891ADF"/>
    <w:rsid w:val="00891F07"/>
    <w:rsid w:val="00892067"/>
    <w:rsid w:val="008924FB"/>
    <w:rsid w:val="008A01B2"/>
    <w:rsid w:val="008A10C9"/>
    <w:rsid w:val="008A4215"/>
    <w:rsid w:val="008A614F"/>
    <w:rsid w:val="008A79A1"/>
    <w:rsid w:val="008A7D70"/>
    <w:rsid w:val="008B0663"/>
    <w:rsid w:val="008B0CE2"/>
    <w:rsid w:val="008B2AA1"/>
    <w:rsid w:val="008B3091"/>
    <w:rsid w:val="008B4970"/>
    <w:rsid w:val="008B712B"/>
    <w:rsid w:val="008C11D6"/>
    <w:rsid w:val="008C6712"/>
    <w:rsid w:val="008D1DE3"/>
    <w:rsid w:val="008D369F"/>
    <w:rsid w:val="008D3C77"/>
    <w:rsid w:val="008D4C38"/>
    <w:rsid w:val="008D5823"/>
    <w:rsid w:val="008D66B4"/>
    <w:rsid w:val="008D7EB1"/>
    <w:rsid w:val="008E1C8A"/>
    <w:rsid w:val="008E2EC5"/>
    <w:rsid w:val="008E3E67"/>
    <w:rsid w:val="008E6DA6"/>
    <w:rsid w:val="008E733B"/>
    <w:rsid w:val="008E762B"/>
    <w:rsid w:val="008E7950"/>
    <w:rsid w:val="008F074B"/>
    <w:rsid w:val="008F136F"/>
    <w:rsid w:val="008F4A35"/>
    <w:rsid w:val="008F4F1F"/>
    <w:rsid w:val="008F59E9"/>
    <w:rsid w:val="008F7E8D"/>
    <w:rsid w:val="009035A4"/>
    <w:rsid w:val="00903652"/>
    <w:rsid w:val="00904E8D"/>
    <w:rsid w:val="00905447"/>
    <w:rsid w:val="00906DFD"/>
    <w:rsid w:val="0091689E"/>
    <w:rsid w:val="00917B58"/>
    <w:rsid w:val="00920AE6"/>
    <w:rsid w:val="00925464"/>
    <w:rsid w:val="00930462"/>
    <w:rsid w:val="00930B43"/>
    <w:rsid w:val="009335D6"/>
    <w:rsid w:val="00933DC4"/>
    <w:rsid w:val="0093636D"/>
    <w:rsid w:val="009377EE"/>
    <w:rsid w:val="0094028E"/>
    <w:rsid w:val="009428AA"/>
    <w:rsid w:val="0094294F"/>
    <w:rsid w:val="0094766B"/>
    <w:rsid w:val="00947A4E"/>
    <w:rsid w:val="00950EA6"/>
    <w:rsid w:val="00950F0B"/>
    <w:rsid w:val="00953442"/>
    <w:rsid w:val="00953674"/>
    <w:rsid w:val="00953B33"/>
    <w:rsid w:val="009555A8"/>
    <w:rsid w:val="00960038"/>
    <w:rsid w:val="009617E0"/>
    <w:rsid w:val="00961B91"/>
    <w:rsid w:val="00961D24"/>
    <w:rsid w:val="00961DEB"/>
    <w:rsid w:val="00962EAA"/>
    <w:rsid w:val="00964A1F"/>
    <w:rsid w:val="00971574"/>
    <w:rsid w:val="009720E8"/>
    <w:rsid w:val="009740BA"/>
    <w:rsid w:val="00974624"/>
    <w:rsid w:val="0097482C"/>
    <w:rsid w:val="00974FF5"/>
    <w:rsid w:val="009772CF"/>
    <w:rsid w:val="00980029"/>
    <w:rsid w:val="00981F74"/>
    <w:rsid w:val="00983653"/>
    <w:rsid w:val="00983A62"/>
    <w:rsid w:val="009855F3"/>
    <w:rsid w:val="00986DDE"/>
    <w:rsid w:val="00993095"/>
    <w:rsid w:val="0099523E"/>
    <w:rsid w:val="009953EA"/>
    <w:rsid w:val="009962C0"/>
    <w:rsid w:val="009A24E4"/>
    <w:rsid w:val="009A2D91"/>
    <w:rsid w:val="009B154E"/>
    <w:rsid w:val="009B280D"/>
    <w:rsid w:val="009B351F"/>
    <w:rsid w:val="009B50EB"/>
    <w:rsid w:val="009B53C4"/>
    <w:rsid w:val="009B5544"/>
    <w:rsid w:val="009B5F75"/>
    <w:rsid w:val="009B64A6"/>
    <w:rsid w:val="009B7B77"/>
    <w:rsid w:val="009C057A"/>
    <w:rsid w:val="009C0670"/>
    <w:rsid w:val="009C0B0A"/>
    <w:rsid w:val="009C18AB"/>
    <w:rsid w:val="009C1D1A"/>
    <w:rsid w:val="009C21DC"/>
    <w:rsid w:val="009C310D"/>
    <w:rsid w:val="009C40A6"/>
    <w:rsid w:val="009C54CA"/>
    <w:rsid w:val="009C59F9"/>
    <w:rsid w:val="009C71D0"/>
    <w:rsid w:val="009C7E30"/>
    <w:rsid w:val="009C7FE6"/>
    <w:rsid w:val="009D2B24"/>
    <w:rsid w:val="009E19D4"/>
    <w:rsid w:val="009E2191"/>
    <w:rsid w:val="009E5E45"/>
    <w:rsid w:val="009E6AE2"/>
    <w:rsid w:val="009F00D7"/>
    <w:rsid w:val="009F0DDC"/>
    <w:rsid w:val="009F5B23"/>
    <w:rsid w:val="009F6A17"/>
    <w:rsid w:val="00A00821"/>
    <w:rsid w:val="00A00F9C"/>
    <w:rsid w:val="00A14297"/>
    <w:rsid w:val="00A144B9"/>
    <w:rsid w:val="00A1477B"/>
    <w:rsid w:val="00A1691B"/>
    <w:rsid w:val="00A2324A"/>
    <w:rsid w:val="00A24644"/>
    <w:rsid w:val="00A2492A"/>
    <w:rsid w:val="00A25459"/>
    <w:rsid w:val="00A25ABB"/>
    <w:rsid w:val="00A26FAE"/>
    <w:rsid w:val="00A306DE"/>
    <w:rsid w:val="00A31877"/>
    <w:rsid w:val="00A32018"/>
    <w:rsid w:val="00A32F15"/>
    <w:rsid w:val="00A33821"/>
    <w:rsid w:val="00A34493"/>
    <w:rsid w:val="00A34BF1"/>
    <w:rsid w:val="00A35F09"/>
    <w:rsid w:val="00A3796F"/>
    <w:rsid w:val="00A41CE8"/>
    <w:rsid w:val="00A45474"/>
    <w:rsid w:val="00A464FB"/>
    <w:rsid w:val="00A46BBE"/>
    <w:rsid w:val="00A512B4"/>
    <w:rsid w:val="00A52FFF"/>
    <w:rsid w:val="00A550BA"/>
    <w:rsid w:val="00A55524"/>
    <w:rsid w:val="00A570E9"/>
    <w:rsid w:val="00A570F7"/>
    <w:rsid w:val="00A60DB6"/>
    <w:rsid w:val="00A61377"/>
    <w:rsid w:val="00A64A5D"/>
    <w:rsid w:val="00A670DF"/>
    <w:rsid w:val="00A70B7F"/>
    <w:rsid w:val="00A7229B"/>
    <w:rsid w:val="00A731E2"/>
    <w:rsid w:val="00A73539"/>
    <w:rsid w:val="00A73583"/>
    <w:rsid w:val="00A81018"/>
    <w:rsid w:val="00A859FD"/>
    <w:rsid w:val="00A869AE"/>
    <w:rsid w:val="00A9120E"/>
    <w:rsid w:val="00A91A6B"/>
    <w:rsid w:val="00A95351"/>
    <w:rsid w:val="00A9664C"/>
    <w:rsid w:val="00AA2815"/>
    <w:rsid w:val="00AA5FA2"/>
    <w:rsid w:val="00AB25C2"/>
    <w:rsid w:val="00AB28FE"/>
    <w:rsid w:val="00AC0A0B"/>
    <w:rsid w:val="00AC1523"/>
    <w:rsid w:val="00AC1BD5"/>
    <w:rsid w:val="00AC2E47"/>
    <w:rsid w:val="00AC3D98"/>
    <w:rsid w:val="00AC44A7"/>
    <w:rsid w:val="00AC52DE"/>
    <w:rsid w:val="00AC6C2E"/>
    <w:rsid w:val="00AC6E0D"/>
    <w:rsid w:val="00AC7ECF"/>
    <w:rsid w:val="00AD1B71"/>
    <w:rsid w:val="00AD283F"/>
    <w:rsid w:val="00AD4302"/>
    <w:rsid w:val="00AE0953"/>
    <w:rsid w:val="00AE19F4"/>
    <w:rsid w:val="00AE210B"/>
    <w:rsid w:val="00AE27D9"/>
    <w:rsid w:val="00AE3C04"/>
    <w:rsid w:val="00AE7CE2"/>
    <w:rsid w:val="00AF04FC"/>
    <w:rsid w:val="00AF1F05"/>
    <w:rsid w:val="00AF2E1C"/>
    <w:rsid w:val="00AF2E5D"/>
    <w:rsid w:val="00AF3C63"/>
    <w:rsid w:val="00AF674B"/>
    <w:rsid w:val="00B026A0"/>
    <w:rsid w:val="00B05095"/>
    <w:rsid w:val="00B0603F"/>
    <w:rsid w:val="00B137E9"/>
    <w:rsid w:val="00B14C22"/>
    <w:rsid w:val="00B1566A"/>
    <w:rsid w:val="00B158D1"/>
    <w:rsid w:val="00B2072C"/>
    <w:rsid w:val="00B220DB"/>
    <w:rsid w:val="00B23AB4"/>
    <w:rsid w:val="00B2685D"/>
    <w:rsid w:val="00B27E99"/>
    <w:rsid w:val="00B30020"/>
    <w:rsid w:val="00B32A3D"/>
    <w:rsid w:val="00B34B01"/>
    <w:rsid w:val="00B36A58"/>
    <w:rsid w:val="00B37D07"/>
    <w:rsid w:val="00B41B76"/>
    <w:rsid w:val="00B447DF"/>
    <w:rsid w:val="00B45FB5"/>
    <w:rsid w:val="00B47661"/>
    <w:rsid w:val="00B51D9B"/>
    <w:rsid w:val="00B523AA"/>
    <w:rsid w:val="00B536BF"/>
    <w:rsid w:val="00B53CA0"/>
    <w:rsid w:val="00B53E6D"/>
    <w:rsid w:val="00B56467"/>
    <w:rsid w:val="00B56FC7"/>
    <w:rsid w:val="00B637A0"/>
    <w:rsid w:val="00B65A35"/>
    <w:rsid w:val="00B705C6"/>
    <w:rsid w:val="00B749E9"/>
    <w:rsid w:val="00B75EA0"/>
    <w:rsid w:val="00B760F5"/>
    <w:rsid w:val="00B80410"/>
    <w:rsid w:val="00B81613"/>
    <w:rsid w:val="00B829AE"/>
    <w:rsid w:val="00B82E79"/>
    <w:rsid w:val="00B8430B"/>
    <w:rsid w:val="00B84550"/>
    <w:rsid w:val="00B85254"/>
    <w:rsid w:val="00B8551C"/>
    <w:rsid w:val="00B86ED9"/>
    <w:rsid w:val="00B86FFB"/>
    <w:rsid w:val="00B87CE3"/>
    <w:rsid w:val="00B91637"/>
    <w:rsid w:val="00B94700"/>
    <w:rsid w:val="00B95460"/>
    <w:rsid w:val="00BA158D"/>
    <w:rsid w:val="00BA3752"/>
    <w:rsid w:val="00BA46B4"/>
    <w:rsid w:val="00BA4F47"/>
    <w:rsid w:val="00BA61BD"/>
    <w:rsid w:val="00BB020C"/>
    <w:rsid w:val="00BB2F42"/>
    <w:rsid w:val="00BB4217"/>
    <w:rsid w:val="00BB4568"/>
    <w:rsid w:val="00BB53DE"/>
    <w:rsid w:val="00BB5CA9"/>
    <w:rsid w:val="00BC09E2"/>
    <w:rsid w:val="00BC1CE0"/>
    <w:rsid w:val="00BC2F7A"/>
    <w:rsid w:val="00BC42C9"/>
    <w:rsid w:val="00BC477C"/>
    <w:rsid w:val="00BD0742"/>
    <w:rsid w:val="00BD1780"/>
    <w:rsid w:val="00BD1F9E"/>
    <w:rsid w:val="00BD2483"/>
    <w:rsid w:val="00BE0AC0"/>
    <w:rsid w:val="00BE18EA"/>
    <w:rsid w:val="00BE1D94"/>
    <w:rsid w:val="00BE25EF"/>
    <w:rsid w:val="00BE3F2C"/>
    <w:rsid w:val="00BE4B6E"/>
    <w:rsid w:val="00BE660F"/>
    <w:rsid w:val="00BF206A"/>
    <w:rsid w:val="00BF55E4"/>
    <w:rsid w:val="00BF6084"/>
    <w:rsid w:val="00BF6B4B"/>
    <w:rsid w:val="00BF6CB6"/>
    <w:rsid w:val="00BF6CE8"/>
    <w:rsid w:val="00BF78D7"/>
    <w:rsid w:val="00C05FF0"/>
    <w:rsid w:val="00C06276"/>
    <w:rsid w:val="00C06737"/>
    <w:rsid w:val="00C0761B"/>
    <w:rsid w:val="00C1347B"/>
    <w:rsid w:val="00C14850"/>
    <w:rsid w:val="00C22406"/>
    <w:rsid w:val="00C2470D"/>
    <w:rsid w:val="00C26694"/>
    <w:rsid w:val="00C26B1F"/>
    <w:rsid w:val="00C3166E"/>
    <w:rsid w:val="00C34A71"/>
    <w:rsid w:val="00C37A23"/>
    <w:rsid w:val="00C4129A"/>
    <w:rsid w:val="00C4357A"/>
    <w:rsid w:val="00C44049"/>
    <w:rsid w:val="00C44949"/>
    <w:rsid w:val="00C46476"/>
    <w:rsid w:val="00C47DE9"/>
    <w:rsid w:val="00C51E43"/>
    <w:rsid w:val="00C52116"/>
    <w:rsid w:val="00C5298C"/>
    <w:rsid w:val="00C529DD"/>
    <w:rsid w:val="00C53898"/>
    <w:rsid w:val="00C601FC"/>
    <w:rsid w:val="00C61913"/>
    <w:rsid w:val="00C61943"/>
    <w:rsid w:val="00C621EC"/>
    <w:rsid w:val="00C66121"/>
    <w:rsid w:val="00C673FF"/>
    <w:rsid w:val="00C70369"/>
    <w:rsid w:val="00C7089C"/>
    <w:rsid w:val="00C71BB8"/>
    <w:rsid w:val="00C7202A"/>
    <w:rsid w:val="00C7493E"/>
    <w:rsid w:val="00C834A9"/>
    <w:rsid w:val="00C858F0"/>
    <w:rsid w:val="00C85A40"/>
    <w:rsid w:val="00C90576"/>
    <w:rsid w:val="00C906DA"/>
    <w:rsid w:val="00C91153"/>
    <w:rsid w:val="00C92C63"/>
    <w:rsid w:val="00C93B5A"/>
    <w:rsid w:val="00C93D04"/>
    <w:rsid w:val="00C94C48"/>
    <w:rsid w:val="00C95A00"/>
    <w:rsid w:val="00C9713B"/>
    <w:rsid w:val="00CA40D6"/>
    <w:rsid w:val="00CA529E"/>
    <w:rsid w:val="00CA53E2"/>
    <w:rsid w:val="00CB229F"/>
    <w:rsid w:val="00CB2421"/>
    <w:rsid w:val="00CB57A1"/>
    <w:rsid w:val="00CB7E18"/>
    <w:rsid w:val="00CC1628"/>
    <w:rsid w:val="00CC1892"/>
    <w:rsid w:val="00CC1C55"/>
    <w:rsid w:val="00CC294E"/>
    <w:rsid w:val="00CC5032"/>
    <w:rsid w:val="00CC5A0F"/>
    <w:rsid w:val="00CC769D"/>
    <w:rsid w:val="00CD4252"/>
    <w:rsid w:val="00CD7407"/>
    <w:rsid w:val="00CE2053"/>
    <w:rsid w:val="00CE27A4"/>
    <w:rsid w:val="00CF1259"/>
    <w:rsid w:val="00CF2DBF"/>
    <w:rsid w:val="00CF48B6"/>
    <w:rsid w:val="00D01D42"/>
    <w:rsid w:val="00D02B7C"/>
    <w:rsid w:val="00D1172C"/>
    <w:rsid w:val="00D13F53"/>
    <w:rsid w:val="00D1477A"/>
    <w:rsid w:val="00D14993"/>
    <w:rsid w:val="00D26A6F"/>
    <w:rsid w:val="00D2763B"/>
    <w:rsid w:val="00D3132F"/>
    <w:rsid w:val="00D326FE"/>
    <w:rsid w:val="00D364D2"/>
    <w:rsid w:val="00D40139"/>
    <w:rsid w:val="00D41E45"/>
    <w:rsid w:val="00D42CF2"/>
    <w:rsid w:val="00D43ED4"/>
    <w:rsid w:val="00D43F1B"/>
    <w:rsid w:val="00D442E9"/>
    <w:rsid w:val="00D44846"/>
    <w:rsid w:val="00D45628"/>
    <w:rsid w:val="00D5125C"/>
    <w:rsid w:val="00D523B5"/>
    <w:rsid w:val="00D53123"/>
    <w:rsid w:val="00D604C9"/>
    <w:rsid w:val="00D647F0"/>
    <w:rsid w:val="00D654C1"/>
    <w:rsid w:val="00D65DCE"/>
    <w:rsid w:val="00D66489"/>
    <w:rsid w:val="00D71C05"/>
    <w:rsid w:val="00D73930"/>
    <w:rsid w:val="00D74317"/>
    <w:rsid w:val="00D758C5"/>
    <w:rsid w:val="00D807B3"/>
    <w:rsid w:val="00D807CB"/>
    <w:rsid w:val="00D8100F"/>
    <w:rsid w:val="00D813DA"/>
    <w:rsid w:val="00D83293"/>
    <w:rsid w:val="00D84804"/>
    <w:rsid w:val="00D8711E"/>
    <w:rsid w:val="00D872F8"/>
    <w:rsid w:val="00D87DDC"/>
    <w:rsid w:val="00D93A82"/>
    <w:rsid w:val="00D93E33"/>
    <w:rsid w:val="00D955E6"/>
    <w:rsid w:val="00D966CF"/>
    <w:rsid w:val="00DA04A8"/>
    <w:rsid w:val="00DA22CD"/>
    <w:rsid w:val="00DA3A49"/>
    <w:rsid w:val="00DA4A32"/>
    <w:rsid w:val="00DB040D"/>
    <w:rsid w:val="00DB2DAC"/>
    <w:rsid w:val="00DB41A6"/>
    <w:rsid w:val="00DB5085"/>
    <w:rsid w:val="00DC029C"/>
    <w:rsid w:val="00DC17A4"/>
    <w:rsid w:val="00DC3EC7"/>
    <w:rsid w:val="00DC620A"/>
    <w:rsid w:val="00DC69BB"/>
    <w:rsid w:val="00DD1809"/>
    <w:rsid w:val="00DD1C1C"/>
    <w:rsid w:val="00DD449E"/>
    <w:rsid w:val="00DE39DE"/>
    <w:rsid w:val="00DE5053"/>
    <w:rsid w:val="00DE6001"/>
    <w:rsid w:val="00DE7300"/>
    <w:rsid w:val="00DF0FE0"/>
    <w:rsid w:val="00DF661B"/>
    <w:rsid w:val="00DF6C7B"/>
    <w:rsid w:val="00E01EAA"/>
    <w:rsid w:val="00E04B09"/>
    <w:rsid w:val="00E05B28"/>
    <w:rsid w:val="00E138D3"/>
    <w:rsid w:val="00E14288"/>
    <w:rsid w:val="00E17399"/>
    <w:rsid w:val="00E21983"/>
    <w:rsid w:val="00E230E0"/>
    <w:rsid w:val="00E2413F"/>
    <w:rsid w:val="00E24516"/>
    <w:rsid w:val="00E31BE0"/>
    <w:rsid w:val="00E342D4"/>
    <w:rsid w:val="00E42342"/>
    <w:rsid w:val="00E42C69"/>
    <w:rsid w:val="00E42D28"/>
    <w:rsid w:val="00E43214"/>
    <w:rsid w:val="00E44A9A"/>
    <w:rsid w:val="00E45200"/>
    <w:rsid w:val="00E45AFA"/>
    <w:rsid w:val="00E46C4C"/>
    <w:rsid w:val="00E47710"/>
    <w:rsid w:val="00E5131E"/>
    <w:rsid w:val="00E52A32"/>
    <w:rsid w:val="00E56DB7"/>
    <w:rsid w:val="00E56F8E"/>
    <w:rsid w:val="00E5713C"/>
    <w:rsid w:val="00E62A7F"/>
    <w:rsid w:val="00E673DD"/>
    <w:rsid w:val="00E70D7F"/>
    <w:rsid w:val="00E7394D"/>
    <w:rsid w:val="00E77B88"/>
    <w:rsid w:val="00E81B9D"/>
    <w:rsid w:val="00E82638"/>
    <w:rsid w:val="00E83D83"/>
    <w:rsid w:val="00E85126"/>
    <w:rsid w:val="00E870CF"/>
    <w:rsid w:val="00E91844"/>
    <w:rsid w:val="00E938D1"/>
    <w:rsid w:val="00EA0AA4"/>
    <w:rsid w:val="00EA1245"/>
    <w:rsid w:val="00EA1AB7"/>
    <w:rsid w:val="00EA1F54"/>
    <w:rsid w:val="00EA3277"/>
    <w:rsid w:val="00EA4CCE"/>
    <w:rsid w:val="00EA61B0"/>
    <w:rsid w:val="00EB1097"/>
    <w:rsid w:val="00EB28C2"/>
    <w:rsid w:val="00EB2B41"/>
    <w:rsid w:val="00EB2CBA"/>
    <w:rsid w:val="00EC5322"/>
    <w:rsid w:val="00EC6C96"/>
    <w:rsid w:val="00EC74A4"/>
    <w:rsid w:val="00EC7B8B"/>
    <w:rsid w:val="00ED0712"/>
    <w:rsid w:val="00ED099C"/>
    <w:rsid w:val="00ED1751"/>
    <w:rsid w:val="00ED2107"/>
    <w:rsid w:val="00ED2FB6"/>
    <w:rsid w:val="00ED5FB8"/>
    <w:rsid w:val="00ED7B6B"/>
    <w:rsid w:val="00EE015C"/>
    <w:rsid w:val="00EE307D"/>
    <w:rsid w:val="00EE6E22"/>
    <w:rsid w:val="00EF0521"/>
    <w:rsid w:val="00EF19DB"/>
    <w:rsid w:val="00F00E93"/>
    <w:rsid w:val="00F01FFF"/>
    <w:rsid w:val="00F0442E"/>
    <w:rsid w:val="00F055BA"/>
    <w:rsid w:val="00F060A7"/>
    <w:rsid w:val="00F06FA9"/>
    <w:rsid w:val="00F1009A"/>
    <w:rsid w:val="00F10DC5"/>
    <w:rsid w:val="00F13F39"/>
    <w:rsid w:val="00F15617"/>
    <w:rsid w:val="00F15BD1"/>
    <w:rsid w:val="00F17363"/>
    <w:rsid w:val="00F22F2E"/>
    <w:rsid w:val="00F240DB"/>
    <w:rsid w:val="00F24312"/>
    <w:rsid w:val="00F27B2C"/>
    <w:rsid w:val="00F32EA2"/>
    <w:rsid w:val="00F34F2F"/>
    <w:rsid w:val="00F35228"/>
    <w:rsid w:val="00F36B42"/>
    <w:rsid w:val="00F3766C"/>
    <w:rsid w:val="00F37D6E"/>
    <w:rsid w:val="00F40316"/>
    <w:rsid w:val="00F41A3D"/>
    <w:rsid w:val="00F43002"/>
    <w:rsid w:val="00F44DFF"/>
    <w:rsid w:val="00F455DB"/>
    <w:rsid w:val="00F46053"/>
    <w:rsid w:val="00F462C2"/>
    <w:rsid w:val="00F51AA5"/>
    <w:rsid w:val="00F56096"/>
    <w:rsid w:val="00F56145"/>
    <w:rsid w:val="00F56E35"/>
    <w:rsid w:val="00F57A66"/>
    <w:rsid w:val="00F607B5"/>
    <w:rsid w:val="00F61401"/>
    <w:rsid w:val="00F62DE0"/>
    <w:rsid w:val="00F632F1"/>
    <w:rsid w:val="00F640EA"/>
    <w:rsid w:val="00F7000F"/>
    <w:rsid w:val="00F7144A"/>
    <w:rsid w:val="00F7345F"/>
    <w:rsid w:val="00F747BD"/>
    <w:rsid w:val="00F74B3A"/>
    <w:rsid w:val="00F804D8"/>
    <w:rsid w:val="00F81143"/>
    <w:rsid w:val="00F81DF2"/>
    <w:rsid w:val="00F82FF8"/>
    <w:rsid w:val="00F83186"/>
    <w:rsid w:val="00F8455A"/>
    <w:rsid w:val="00F8495A"/>
    <w:rsid w:val="00F87227"/>
    <w:rsid w:val="00F87DAD"/>
    <w:rsid w:val="00F92861"/>
    <w:rsid w:val="00F92CFB"/>
    <w:rsid w:val="00F92D48"/>
    <w:rsid w:val="00F93DE3"/>
    <w:rsid w:val="00F9577E"/>
    <w:rsid w:val="00F962D8"/>
    <w:rsid w:val="00F964F1"/>
    <w:rsid w:val="00FA045E"/>
    <w:rsid w:val="00FA3998"/>
    <w:rsid w:val="00FA46CA"/>
    <w:rsid w:val="00FA502A"/>
    <w:rsid w:val="00FA52CA"/>
    <w:rsid w:val="00FA5ADE"/>
    <w:rsid w:val="00FA616A"/>
    <w:rsid w:val="00FA7C88"/>
    <w:rsid w:val="00FB1D57"/>
    <w:rsid w:val="00FB2AF3"/>
    <w:rsid w:val="00FB2D73"/>
    <w:rsid w:val="00FB3DFD"/>
    <w:rsid w:val="00FB7BF6"/>
    <w:rsid w:val="00FC00B1"/>
    <w:rsid w:val="00FC0289"/>
    <w:rsid w:val="00FC18FE"/>
    <w:rsid w:val="00FC2863"/>
    <w:rsid w:val="00FC3646"/>
    <w:rsid w:val="00FC5860"/>
    <w:rsid w:val="00FD068C"/>
    <w:rsid w:val="00FD0EAE"/>
    <w:rsid w:val="00FD13BE"/>
    <w:rsid w:val="00FD3717"/>
    <w:rsid w:val="00FD490F"/>
    <w:rsid w:val="00FD6D3A"/>
    <w:rsid w:val="00FE1374"/>
    <w:rsid w:val="00FE4E53"/>
    <w:rsid w:val="00FE5C14"/>
    <w:rsid w:val="00FE6B72"/>
    <w:rsid w:val="00FF17FF"/>
    <w:rsid w:val="00FF21AE"/>
    <w:rsid w:val="00FF308B"/>
    <w:rsid w:val="00FF4C38"/>
    <w:rsid w:val="00FF63DB"/>
    <w:rsid w:val="00FF6FDE"/>
    <w:rsid w:val="00FF7D52"/>
    <w:rsid w:val="3AC7CBC0"/>
    <w:rsid w:val="4AC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88e3ff" strokecolor="#88e3ff">
      <v:fill color="#88e3ff"/>
      <v:stroke color="#88e3ff" weight="0"/>
    </o:shapedefaults>
    <o:shapelayout v:ext="edit">
      <o:idmap v:ext="edit" data="2"/>
    </o:shapelayout>
  </w:shapeDefaults>
  <w:decimalSymbol w:val="."/>
  <w:listSeparator w:val=","/>
  <w14:docId w14:val="0E040793"/>
  <w15:docId w15:val="{D9D92281-CD2B-4073-8C4A-38D83E2A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AC2E47"/>
  </w:style>
  <w:style w:type="paragraph" w:styleId="Heading1">
    <w:name w:val="heading 1"/>
    <w:basedOn w:val="Normal"/>
    <w:next w:val="Normal"/>
    <w:semiHidden/>
    <w:rsid w:val="00AC6D41"/>
    <w:pPr>
      <w:keepNext/>
      <w:numPr>
        <w:numId w:val="2"/>
      </w:numPr>
      <w:pBdr>
        <w:bottom w:val="single" w:sz="4" w:space="1" w:color="auto"/>
      </w:pBdr>
      <w:spacing w:after="480" w:line="320" w:lineRule="exact"/>
      <w:outlineLvl w:val="0"/>
    </w:pPr>
    <w:rPr>
      <w:rFonts w:cs="Arial"/>
      <w:b/>
      <w:bCs/>
      <w:spacing w:val="40"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rsid w:val="00AC6D41"/>
    <w:pPr>
      <w:keepNext/>
      <w:spacing w:before="240" w:after="240" w:line="320" w:lineRule="exac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semiHidden/>
    <w:rsid w:val="009048FF"/>
    <w:pPr>
      <w:keepNext/>
      <w:spacing w:before="240" w:after="24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306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306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ext">
    <w:name w:val="Main Text"/>
    <w:basedOn w:val="Normal"/>
    <w:link w:val="MainTextChar"/>
    <w:semiHidden/>
    <w:rsid w:val="004628D1"/>
    <w:rPr>
      <w:szCs w:val="20"/>
    </w:rPr>
  </w:style>
  <w:style w:type="paragraph" w:customStyle="1" w:styleId="BulletList">
    <w:name w:val="Bullet List"/>
    <w:basedOn w:val="Normal"/>
    <w:semiHidden/>
    <w:rsid w:val="00396464"/>
    <w:pPr>
      <w:numPr>
        <w:numId w:val="1"/>
      </w:numPr>
      <w:tabs>
        <w:tab w:val="clear" w:pos="851"/>
        <w:tab w:val="num" w:pos="360"/>
      </w:tabs>
      <w:ind w:left="0" w:firstLine="0"/>
    </w:pPr>
  </w:style>
  <w:style w:type="paragraph" w:customStyle="1" w:styleId="NumberList">
    <w:name w:val="Number List"/>
    <w:basedOn w:val="Normal"/>
    <w:link w:val="NumberListChar"/>
    <w:rsid w:val="00984E8C"/>
    <w:pPr>
      <w:numPr>
        <w:numId w:val="3"/>
      </w:numPr>
    </w:pPr>
    <w:rPr>
      <w:lang w:eastAsia="x-none"/>
    </w:rPr>
  </w:style>
  <w:style w:type="paragraph" w:customStyle="1" w:styleId="TableHeader1">
    <w:name w:val="Table Header 1"/>
    <w:basedOn w:val="Normal"/>
    <w:semiHidden/>
    <w:rsid w:val="00AC6D41"/>
    <w:pPr>
      <w:spacing w:before="40" w:after="40" w:line="220" w:lineRule="exact"/>
      <w:jc w:val="center"/>
    </w:pPr>
    <w:rPr>
      <w:b/>
      <w:sz w:val="16"/>
    </w:rPr>
  </w:style>
  <w:style w:type="paragraph" w:customStyle="1" w:styleId="TableHeader2">
    <w:name w:val="Table Header 2"/>
    <w:basedOn w:val="Normal"/>
    <w:semiHidden/>
    <w:rsid w:val="00AC6D41"/>
    <w:pPr>
      <w:spacing w:before="40" w:after="40"/>
    </w:pPr>
    <w:rPr>
      <w:b/>
      <w:sz w:val="16"/>
    </w:rPr>
  </w:style>
  <w:style w:type="paragraph" w:customStyle="1" w:styleId="TableMainText">
    <w:name w:val="Table Main Text"/>
    <w:basedOn w:val="Normal"/>
    <w:semiHidden/>
    <w:rsid w:val="00AC6D41"/>
    <w:rPr>
      <w:sz w:val="16"/>
    </w:rPr>
  </w:style>
  <w:style w:type="table" w:customStyle="1" w:styleId="TableGrid-noborder">
    <w:name w:val="Table Grid - no border"/>
    <w:basedOn w:val="TableNormal"/>
    <w:rsid w:val="00532F1A"/>
    <w:tblPr/>
  </w:style>
  <w:style w:type="paragraph" w:customStyle="1" w:styleId="DocumentTitle">
    <w:name w:val="Document Title"/>
    <w:basedOn w:val="Normal"/>
    <w:link w:val="DocumentTitleChar"/>
    <w:semiHidden/>
    <w:rsid w:val="004628D1"/>
    <w:pPr>
      <w:spacing w:after="600"/>
    </w:pPr>
    <w:rPr>
      <w:b/>
      <w:caps/>
      <w:spacing w:val="40"/>
      <w:sz w:val="32"/>
      <w:szCs w:val="32"/>
      <w:lang w:eastAsia="x-none"/>
    </w:rPr>
  </w:style>
  <w:style w:type="paragraph" w:styleId="Header">
    <w:name w:val="header"/>
    <w:link w:val="HeaderChar"/>
    <w:uiPriority w:val="99"/>
    <w:rsid w:val="009069D2"/>
    <w:pPr>
      <w:tabs>
        <w:tab w:val="center" w:pos="4153"/>
        <w:tab w:val="right" w:pos="8306"/>
      </w:tabs>
    </w:pPr>
    <w:rPr>
      <w:rFonts w:ascii="Tahoma" w:hAnsi="Tahoma" w:cs="Tahoma"/>
      <w:sz w:val="16"/>
      <w:szCs w:val="16"/>
      <w:lang w:eastAsia="en-US"/>
    </w:rPr>
  </w:style>
  <w:style w:type="paragraph" w:styleId="Footer">
    <w:name w:val="footer"/>
    <w:link w:val="FooterChar"/>
    <w:uiPriority w:val="99"/>
    <w:rsid w:val="00D92C60"/>
    <w:pPr>
      <w:tabs>
        <w:tab w:val="center" w:pos="4153"/>
        <w:tab w:val="right" w:pos="8306"/>
      </w:tabs>
    </w:pPr>
    <w:rPr>
      <w:sz w:val="16"/>
      <w:lang w:eastAsia="en-US"/>
    </w:rPr>
  </w:style>
  <w:style w:type="character" w:styleId="PageNumber">
    <w:name w:val="page number"/>
    <w:semiHidden/>
    <w:rsid w:val="00D92C60"/>
    <w:rPr>
      <w:rFonts w:ascii="Arial" w:hAnsi="Arial"/>
      <w:sz w:val="16"/>
    </w:rPr>
  </w:style>
  <w:style w:type="paragraph" w:customStyle="1" w:styleId="TableMainFigures">
    <w:name w:val="Table Main Figures"/>
    <w:basedOn w:val="TableMainText"/>
    <w:semiHidden/>
    <w:rsid w:val="00396464"/>
    <w:pPr>
      <w:jc w:val="right"/>
    </w:pPr>
  </w:style>
  <w:style w:type="paragraph" w:customStyle="1" w:styleId="SubjectHeader">
    <w:name w:val="Subject Header"/>
    <w:basedOn w:val="Normal"/>
    <w:next w:val="MainText"/>
    <w:link w:val="SubjectHeaderChar"/>
    <w:semiHidden/>
    <w:rsid w:val="00A83704"/>
    <w:pPr>
      <w:pBdr>
        <w:top w:val="single" w:sz="4" w:space="8" w:color="auto"/>
        <w:bottom w:val="single" w:sz="4" w:space="10" w:color="auto"/>
      </w:pBdr>
      <w:tabs>
        <w:tab w:val="left" w:pos="5760"/>
        <w:tab w:val="left" w:pos="7920"/>
      </w:tabs>
      <w:spacing w:before="240" w:after="360"/>
    </w:pPr>
    <w:rPr>
      <w:b/>
      <w:caps/>
      <w:szCs w:val="20"/>
      <w:lang w:eastAsia="x-none"/>
    </w:rPr>
  </w:style>
  <w:style w:type="paragraph" w:customStyle="1" w:styleId="Contents">
    <w:name w:val="Contents"/>
    <w:basedOn w:val="MainText"/>
    <w:semiHidden/>
    <w:rsid w:val="00EB4A58"/>
    <w:pPr>
      <w:pBdr>
        <w:bottom w:val="single" w:sz="4" w:space="1" w:color="auto"/>
      </w:pBdr>
      <w:spacing w:after="480" w:line="320" w:lineRule="exact"/>
    </w:pPr>
    <w:rPr>
      <w:sz w:val="32"/>
    </w:rPr>
  </w:style>
  <w:style w:type="table" w:styleId="TableGrid">
    <w:name w:val="Table Grid"/>
    <w:basedOn w:val="TableNormal"/>
    <w:rsid w:val="0039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EB4A58"/>
    <w:pPr>
      <w:tabs>
        <w:tab w:val="right" w:pos="8820"/>
      </w:tabs>
      <w:spacing w:before="240" w:after="0" w:line="240" w:lineRule="auto"/>
      <w:ind w:left="360" w:hanging="360"/>
    </w:pPr>
    <w:rPr>
      <w:caps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EB4A58"/>
    <w:pPr>
      <w:tabs>
        <w:tab w:val="right" w:pos="8820"/>
      </w:tabs>
      <w:spacing w:after="0" w:line="300" w:lineRule="exact"/>
      <w:ind w:left="360"/>
    </w:pPr>
    <w:rPr>
      <w:sz w:val="20"/>
      <w:szCs w:val="24"/>
    </w:rPr>
  </w:style>
  <w:style w:type="character" w:styleId="Hyperlink">
    <w:name w:val="Hyperlink"/>
    <w:semiHidden/>
    <w:rsid w:val="00EB4A58"/>
    <w:rPr>
      <w:rFonts w:ascii="Arial" w:hAnsi="Arial"/>
      <w:color w:val="0000FF"/>
      <w:sz w:val="22"/>
      <w:u w:val="single"/>
    </w:rPr>
  </w:style>
  <w:style w:type="character" w:customStyle="1" w:styleId="MainTextChar">
    <w:name w:val="Main Text Char"/>
    <w:link w:val="MainText"/>
    <w:semiHidden/>
    <w:rsid w:val="00871244"/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37057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3B5DD1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semiHidden/>
    <w:rsid w:val="00776F89"/>
    <w:pPr>
      <w:ind w:left="720"/>
      <w:contextualSpacing/>
    </w:pPr>
    <w:rPr>
      <w:rFonts w:ascii="Calibri" w:eastAsia="Calibri" w:hAnsi="Calibri"/>
    </w:rPr>
  </w:style>
  <w:style w:type="paragraph" w:customStyle="1" w:styleId="ReportHeading2">
    <w:name w:val="Report Heading 2"/>
    <w:basedOn w:val="NumberList"/>
    <w:link w:val="SFHABoardReportHeading2Char"/>
    <w:qFormat/>
    <w:rsid w:val="00290B25"/>
    <w:pPr>
      <w:spacing w:before="120" w:after="120" w:line="240" w:lineRule="auto"/>
      <w:ind w:left="357" w:hanging="357"/>
    </w:pPr>
    <w:rPr>
      <w:b/>
    </w:rPr>
  </w:style>
  <w:style w:type="paragraph" w:customStyle="1" w:styleId="ReportMainParaNumbered">
    <w:name w:val="Report Main Para Numbered"/>
    <w:basedOn w:val="NumberList"/>
    <w:link w:val="ReportMainParaNumberedChar"/>
    <w:qFormat/>
    <w:rsid w:val="00290B25"/>
    <w:pPr>
      <w:numPr>
        <w:ilvl w:val="1"/>
      </w:numPr>
      <w:tabs>
        <w:tab w:val="clear" w:pos="792"/>
        <w:tab w:val="num" w:pos="1080"/>
      </w:tabs>
      <w:spacing w:before="120" w:after="120" w:line="240" w:lineRule="auto"/>
      <w:ind w:left="1077" w:hanging="720"/>
    </w:pPr>
  </w:style>
  <w:style w:type="character" w:customStyle="1" w:styleId="NumberListChar">
    <w:name w:val="Number List Char"/>
    <w:link w:val="NumberList"/>
    <w:rsid w:val="00871244"/>
    <w:rPr>
      <w:lang w:eastAsia="x-none"/>
    </w:rPr>
  </w:style>
  <w:style w:type="character" w:customStyle="1" w:styleId="SFHABoardReportHeading2Char">
    <w:name w:val="SFHA Board Report Heading 2 Char"/>
    <w:basedOn w:val="NumberListChar"/>
    <w:link w:val="ReportHeading2"/>
    <w:rsid w:val="00C16897"/>
    <w:rPr>
      <w:b/>
      <w:lang w:eastAsia="x-none"/>
    </w:rPr>
  </w:style>
  <w:style w:type="paragraph" w:customStyle="1" w:styleId="ReportHeading1">
    <w:name w:val="Report Heading 1"/>
    <w:basedOn w:val="DocumentTitle"/>
    <w:link w:val="SFHABoardReportHeading1Char"/>
    <w:qFormat/>
    <w:rsid w:val="00290B25"/>
    <w:pPr>
      <w:spacing w:before="240" w:after="240" w:line="240" w:lineRule="auto"/>
      <w:outlineLvl w:val="0"/>
    </w:pPr>
    <w:rPr>
      <w:sz w:val="28"/>
      <w:szCs w:val="28"/>
    </w:rPr>
  </w:style>
  <w:style w:type="character" w:customStyle="1" w:styleId="ReportMainParaNumberedChar">
    <w:name w:val="Report Main Para Numbered Char"/>
    <w:link w:val="ReportMainParaNumbered"/>
    <w:rsid w:val="00290B25"/>
    <w:rPr>
      <w:lang w:eastAsia="x-none"/>
    </w:rPr>
  </w:style>
  <w:style w:type="paragraph" w:customStyle="1" w:styleId="ReportTitleHeader">
    <w:name w:val="Report Title Header"/>
    <w:basedOn w:val="MainText"/>
    <w:link w:val="ReportTitleHeaderChar"/>
    <w:qFormat/>
    <w:rsid w:val="00290B25"/>
    <w:pPr>
      <w:spacing w:before="120" w:after="120" w:line="240" w:lineRule="auto"/>
    </w:pPr>
    <w:rPr>
      <w:sz w:val="24"/>
      <w:szCs w:val="24"/>
    </w:rPr>
  </w:style>
  <w:style w:type="character" w:customStyle="1" w:styleId="DocumentTitleChar">
    <w:name w:val="Document Title Char"/>
    <w:link w:val="DocumentTitle"/>
    <w:semiHidden/>
    <w:rsid w:val="00871244"/>
    <w:rPr>
      <w:rFonts w:ascii="Arial" w:hAnsi="Arial"/>
      <w:b/>
      <w:caps/>
      <w:spacing w:val="40"/>
      <w:sz w:val="32"/>
      <w:szCs w:val="32"/>
      <w:lang w:eastAsia="x-none"/>
    </w:rPr>
  </w:style>
  <w:style w:type="character" w:customStyle="1" w:styleId="SFHABoardReportHeading1Char">
    <w:name w:val="SFHA Board Report Heading 1 Char"/>
    <w:basedOn w:val="DocumentTitleChar"/>
    <w:link w:val="ReportHeading1"/>
    <w:rsid w:val="00C16897"/>
    <w:rPr>
      <w:rFonts w:ascii="Arial" w:hAnsi="Arial"/>
      <w:b/>
      <w:caps/>
      <w:spacing w:val="40"/>
      <w:sz w:val="32"/>
      <w:szCs w:val="32"/>
      <w:lang w:eastAsia="x-none"/>
    </w:rPr>
  </w:style>
  <w:style w:type="paragraph" w:customStyle="1" w:styleId="ReportSubjectTitle">
    <w:name w:val="Report Subject Title"/>
    <w:basedOn w:val="SubjectHeader"/>
    <w:link w:val="SFHABoardReportSubjectTitleChar"/>
    <w:qFormat/>
    <w:rsid w:val="00290B25"/>
    <w:pPr>
      <w:spacing w:after="240" w:line="240" w:lineRule="auto"/>
    </w:pPr>
  </w:style>
  <w:style w:type="character" w:customStyle="1" w:styleId="ReportTitleHeaderChar">
    <w:name w:val="Report Title Header Char"/>
    <w:link w:val="ReportTitleHeader"/>
    <w:rsid w:val="00290B25"/>
    <w:rPr>
      <w:rFonts w:ascii="Arial" w:hAnsi="Arial"/>
      <w:sz w:val="24"/>
      <w:szCs w:val="24"/>
      <w:lang w:eastAsia="en-US"/>
    </w:rPr>
  </w:style>
  <w:style w:type="paragraph" w:customStyle="1" w:styleId="xmsonormal">
    <w:name w:val="x_msonormal"/>
    <w:basedOn w:val="Normal"/>
    <w:semiHidden/>
    <w:rsid w:val="001E4C66"/>
    <w:pPr>
      <w:spacing w:beforeLines="1" w:afterLines="1" w:after="0" w:line="240" w:lineRule="auto"/>
    </w:pPr>
    <w:rPr>
      <w:rFonts w:ascii="Times" w:hAnsi="Times"/>
      <w:sz w:val="20"/>
      <w:szCs w:val="20"/>
    </w:rPr>
  </w:style>
  <w:style w:type="character" w:customStyle="1" w:styleId="SubjectHeaderChar">
    <w:name w:val="Subject Header Char"/>
    <w:link w:val="SubjectHeader"/>
    <w:semiHidden/>
    <w:rsid w:val="00871244"/>
    <w:rPr>
      <w:rFonts w:ascii="Arial" w:hAnsi="Arial"/>
      <w:b/>
      <w:caps/>
      <w:sz w:val="22"/>
      <w:lang w:eastAsia="x-none"/>
    </w:rPr>
  </w:style>
  <w:style w:type="character" w:customStyle="1" w:styleId="SFHABoardReportSubjectTitleChar">
    <w:name w:val="SFHA Board Report Subject Title Char"/>
    <w:basedOn w:val="SubjectHeaderChar"/>
    <w:link w:val="ReportSubjectTitle"/>
    <w:rsid w:val="00D768B6"/>
    <w:rPr>
      <w:rFonts w:ascii="Arial" w:hAnsi="Arial"/>
      <w:b/>
      <w:caps/>
      <w:sz w:val="22"/>
      <w:lang w:eastAsia="x-none"/>
    </w:rPr>
  </w:style>
  <w:style w:type="paragraph" w:customStyle="1" w:styleId="ReportMainPara">
    <w:name w:val="Report Main Para"/>
    <w:basedOn w:val="ReportMainParaNumbered"/>
    <w:link w:val="ReportMainParaChar"/>
    <w:qFormat/>
    <w:rsid w:val="00290B25"/>
    <w:pPr>
      <w:numPr>
        <w:ilvl w:val="0"/>
        <w:numId w:val="0"/>
      </w:numPr>
      <w:ind w:left="1077"/>
    </w:pPr>
  </w:style>
  <w:style w:type="paragraph" w:customStyle="1" w:styleId="ReportBulletLevel1">
    <w:name w:val="Report Bullet Level 1"/>
    <w:basedOn w:val="ReportMainPara"/>
    <w:link w:val="ReportBulletLevel1Char"/>
    <w:qFormat/>
    <w:rsid w:val="00290B25"/>
    <w:pPr>
      <w:numPr>
        <w:numId w:val="4"/>
      </w:numPr>
      <w:ind w:left="1984" w:hanging="544"/>
    </w:pPr>
  </w:style>
  <w:style w:type="character" w:customStyle="1" w:styleId="ReportMainParaChar">
    <w:name w:val="Report Main Para Char"/>
    <w:basedOn w:val="ReportMainParaNumberedChar"/>
    <w:link w:val="ReportMainPara"/>
    <w:rsid w:val="00290B25"/>
    <w:rPr>
      <w:rFonts w:ascii="Arial" w:hAnsi="Arial"/>
      <w:sz w:val="22"/>
      <w:szCs w:val="22"/>
      <w:lang w:eastAsia="x-none"/>
    </w:rPr>
  </w:style>
  <w:style w:type="paragraph" w:customStyle="1" w:styleId="ReportBulletLevel2">
    <w:name w:val="Report Bullet Level 2"/>
    <w:basedOn w:val="ReportBulletLevel1"/>
    <w:link w:val="ReportBulletLevel2Char"/>
    <w:qFormat/>
    <w:rsid w:val="00290B25"/>
    <w:pPr>
      <w:numPr>
        <w:numId w:val="5"/>
      </w:numPr>
    </w:pPr>
  </w:style>
  <w:style w:type="character" w:customStyle="1" w:styleId="ReportBulletLevel1Char">
    <w:name w:val="Report Bullet Level 1 Char"/>
    <w:basedOn w:val="ReportMainParaChar"/>
    <w:link w:val="ReportBulletLevel1"/>
    <w:rsid w:val="00290B25"/>
    <w:rPr>
      <w:rFonts w:ascii="Arial" w:hAnsi="Arial"/>
      <w:sz w:val="22"/>
      <w:szCs w:val="22"/>
      <w:lang w:eastAsia="x-none"/>
    </w:rPr>
  </w:style>
  <w:style w:type="character" w:styleId="CommentReference">
    <w:name w:val="annotation reference"/>
    <w:semiHidden/>
    <w:rsid w:val="00D84804"/>
    <w:rPr>
      <w:sz w:val="16"/>
      <w:szCs w:val="16"/>
    </w:rPr>
  </w:style>
  <w:style w:type="character" w:customStyle="1" w:styleId="ReportBulletLevel2Char">
    <w:name w:val="Report Bullet Level 2 Char"/>
    <w:basedOn w:val="ReportBulletLevel1Char"/>
    <w:link w:val="ReportBulletLevel2"/>
    <w:rsid w:val="00290B25"/>
    <w:rPr>
      <w:rFonts w:ascii="Arial" w:hAnsi="Arial"/>
      <w:sz w:val="22"/>
      <w:szCs w:val="22"/>
      <w:lang w:eastAsia="x-none"/>
    </w:rPr>
  </w:style>
  <w:style w:type="paragraph" w:styleId="CommentText">
    <w:name w:val="annotation text"/>
    <w:basedOn w:val="Normal"/>
    <w:link w:val="CommentTextChar"/>
    <w:semiHidden/>
    <w:rsid w:val="00D84804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87124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84804"/>
    <w:rPr>
      <w:b/>
      <w:bCs/>
    </w:rPr>
  </w:style>
  <w:style w:type="character" w:customStyle="1" w:styleId="CommentSubjectChar">
    <w:name w:val="Comment Subject Char"/>
    <w:link w:val="CommentSubject"/>
    <w:semiHidden/>
    <w:rsid w:val="00871244"/>
    <w:rPr>
      <w:rFonts w:ascii="Arial" w:hAnsi="Arial"/>
      <w:b/>
      <w:bCs/>
      <w:lang w:eastAsia="en-US"/>
    </w:rPr>
  </w:style>
  <w:style w:type="paragraph" w:customStyle="1" w:styleId="Report-Quote">
    <w:name w:val="Report - Quote"/>
    <w:basedOn w:val="ReportMainPara"/>
    <w:link w:val="Report-QuoteChar"/>
    <w:qFormat/>
    <w:rsid w:val="00290B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1418" w:right="295" w:firstLine="23"/>
    </w:pPr>
    <w:rPr>
      <w:i/>
    </w:rPr>
  </w:style>
  <w:style w:type="paragraph" w:customStyle="1" w:styleId="Report-StatusandSummaryHeader">
    <w:name w:val="Report - Status and Summary Header"/>
    <w:basedOn w:val="MainText"/>
    <w:link w:val="Report-StatusandSummaryHeaderChar"/>
    <w:qFormat/>
    <w:rsid w:val="00290B25"/>
    <w:pPr>
      <w:spacing w:before="120" w:after="120" w:line="240" w:lineRule="auto"/>
      <w:outlineLvl w:val="0"/>
    </w:pPr>
    <w:rPr>
      <w:szCs w:val="22"/>
    </w:rPr>
  </w:style>
  <w:style w:type="character" w:customStyle="1" w:styleId="Report-QuoteChar">
    <w:name w:val="Report - Quote Char"/>
    <w:link w:val="Report-Quote"/>
    <w:rsid w:val="00290B25"/>
    <w:rPr>
      <w:rFonts w:ascii="Arial" w:hAnsi="Arial"/>
      <w:i/>
      <w:sz w:val="22"/>
      <w:szCs w:val="22"/>
      <w:lang w:eastAsia="x-none"/>
    </w:rPr>
  </w:style>
  <w:style w:type="paragraph" w:styleId="ListParagraph">
    <w:name w:val="List Paragraph"/>
    <w:basedOn w:val="Normal"/>
    <w:uiPriority w:val="34"/>
    <w:qFormat/>
    <w:rsid w:val="00275C57"/>
    <w:pPr>
      <w:spacing w:after="0" w:line="240" w:lineRule="auto"/>
      <w:ind w:left="720"/>
    </w:pPr>
    <w:rPr>
      <w:rFonts w:ascii="Calibri" w:eastAsia="Calibri" w:hAnsi="Calibri"/>
    </w:rPr>
  </w:style>
  <w:style w:type="character" w:customStyle="1" w:styleId="Report-StatusandSummaryHeaderChar">
    <w:name w:val="Report - Status and Summary Header Char"/>
    <w:link w:val="Report-StatusandSummaryHeader"/>
    <w:rsid w:val="00290B25"/>
    <w:rPr>
      <w:rFonts w:ascii="Arial" w:hAnsi="Arial"/>
      <w:sz w:val="22"/>
      <w:szCs w:val="22"/>
      <w:lang w:val="en-GB" w:eastAsia="en-US" w:bidi="ar-SA"/>
    </w:rPr>
  </w:style>
  <w:style w:type="paragraph" w:customStyle="1" w:styleId="BulletPoint">
    <w:name w:val="Bullet Point"/>
    <w:basedOn w:val="Normal"/>
    <w:semiHidden/>
    <w:qFormat/>
    <w:rsid w:val="008B3091"/>
    <w:pPr>
      <w:numPr>
        <w:numId w:val="6"/>
      </w:numPr>
      <w:spacing w:before="120" w:after="120" w:line="240" w:lineRule="auto"/>
    </w:pPr>
  </w:style>
  <w:style w:type="paragraph" w:customStyle="1" w:styleId="Default">
    <w:name w:val="Default"/>
    <w:semiHidden/>
    <w:rsid w:val="00A61377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n-US" w:eastAsia="en-US"/>
    </w:rPr>
  </w:style>
  <w:style w:type="paragraph" w:customStyle="1" w:styleId="ReportNumbering">
    <w:name w:val="Report Numbering"/>
    <w:basedOn w:val="NumberList"/>
    <w:link w:val="ReportNumberingChar"/>
    <w:qFormat/>
    <w:rsid w:val="00066531"/>
    <w:pPr>
      <w:numPr>
        <w:numId w:val="7"/>
      </w:numPr>
      <w:spacing w:before="120" w:after="120" w:line="240" w:lineRule="auto"/>
    </w:pPr>
    <w:rPr>
      <w:rFonts w:cs="Arial"/>
      <w:b/>
      <w:sz w:val="20"/>
      <w:szCs w:val="20"/>
    </w:rPr>
  </w:style>
  <w:style w:type="paragraph" w:customStyle="1" w:styleId="ReportSecondarynumbering">
    <w:name w:val="Report Secondary numbering"/>
    <w:basedOn w:val="NumberList"/>
    <w:link w:val="ReportSecondarynumberingChar"/>
    <w:qFormat/>
    <w:rsid w:val="00066531"/>
    <w:pPr>
      <w:numPr>
        <w:ilvl w:val="1"/>
        <w:numId w:val="7"/>
      </w:numPr>
      <w:suppressAutoHyphens/>
      <w:spacing w:before="120" w:after="120" w:line="240" w:lineRule="auto"/>
    </w:pPr>
    <w:rPr>
      <w:rFonts w:cs="Arial"/>
      <w:b/>
      <w:sz w:val="20"/>
      <w:szCs w:val="20"/>
    </w:rPr>
  </w:style>
  <w:style w:type="character" w:customStyle="1" w:styleId="ReportNumberingChar">
    <w:name w:val="Report Numbering Char"/>
    <w:basedOn w:val="NumberListChar"/>
    <w:link w:val="ReportNumbering"/>
    <w:rsid w:val="00066531"/>
    <w:rPr>
      <w:rFonts w:cs="Arial"/>
      <w:b/>
      <w:sz w:val="20"/>
      <w:szCs w:val="20"/>
      <w:lang w:eastAsia="x-none"/>
    </w:rPr>
  </w:style>
  <w:style w:type="character" w:customStyle="1" w:styleId="ReportSecondarynumberingChar">
    <w:name w:val="Report Secondary numbering Char"/>
    <w:basedOn w:val="NumberListChar"/>
    <w:link w:val="ReportSecondarynumbering"/>
    <w:rsid w:val="00066531"/>
    <w:rPr>
      <w:rFonts w:cs="Arial"/>
      <w:b/>
      <w:sz w:val="20"/>
      <w:szCs w:val="20"/>
      <w:lang w:eastAsia="x-none"/>
    </w:rPr>
  </w:style>
  <w:style w:type="paragraph" w:customStyle="1" w:styleId="SFHABoardReportMainParaNumbered">
    <w:name w:val="SFHA Board Report Main Para Numbered"/>
    <w:basedOn w:val="NumberList"/>
    <w:link w:val="SFHABoardReportMainParaNumberedChar"/>
    <w:qFormat/>
    <w:rsid w:val="006A0091"/>
    <w:pPr>
      <w:numPr>
        <w:numId w:val="0"/>
      </w:numPr>
      <w:tabs>
        <w:tab w:val="num" w:pos="1080"/>
      </w:tabs>
      <w:spacing w:before="120" w:after="120" w:line="240" w:lineRule="auto"/>
      <w:ind w:left="1077" w:hanging="720"/>
      <w:jc w:val="both"/>
    </w:pPr>
  </w:style>
  <w:style w:type="paragraph" w:customStyle="1" w:styleId="SFHABoardReportMainPara">
    <w:name w:val="SFHA Board Report Main Para"/>
    <w:basedOn w:val="NumberList"/>
    <w:link w:val="SFHABoardReportMainParaChar"/>
    <w:qFormat/>
    <w:rsid w:val="0094028E"/>
    <w:pPr>
      <w:numPr>
        <w:numId w:val="0"/>
      </w:numPr>
      <w:tabs>
        <w:tab w:val="num" w:pos="1000"/>
      </w:tabs>
      <w:spacing w:before="80" w:after="80" w:line="240" w:lineRule="auto"/>
      <w:ind w:left="1000" w:hanging="432"/>
      <w:jc w:val="both"/>
    </w:pPr>
  </w:style>
  <w:style w:type="character" w:customStyle="1" w:styleId="SFHABoardReportMainParaChar">
    <w:name w:val="SFHA Board Report Main Para Char"/>
    <w:link w:val="SFHABoardReportMainPara"/>
    <w:rsid w:val="0094028E"/>
    <w:rPr>
      <w:lang w:eastAsia="x-none"/>
    </w:rPr>
  </w:style>
  <w:style w:type="character" w:customStyle="1" w:styleId="SFHABoardReportMainParaNumberedChar">
    <w:name w:val="SFHA Board Report Main Para Numbered Char"/>
    <w:link w:val="SFHABoardReportMainParaNumbered"/>
    <w:rsid w:val="006016DF"/>
    <w:rPr>
      <w:lang w:eastAsia="x-none"/>
    </w:rPr>
  </w:style>
  <w:style w:type="paragraph" w:customStyle="1" w:styleId="SFHABoardReportBulletLevel2">
    <w:name w:val="SFHA Board Report Bullet Level 2"/>
    <w:basedOn w:val="Normal"/>
    <w:qFormat/>
    <w:rsid w:val="006016DF"/>
    <w:pPr>
      <w:spacing w:before="120" w:after="120" w:line="240" w:lineRule="auto"/>
      <w:ind w:left="2520" w:hanging="360"/>
      <w:jc w:val="both"/>
    </w:pPr>
    <w:rPr>
      <w:lang w:eastAsia="en-US"/>
    </w:rPr>
  </w:style>
  <w:style w:type="character" w:customStyle="1" w:styleId="HeaderChar">
    <w:name w:val="Header Char"/>
    <w:link w:val="Header"/>
    <w:uiPriority w:val="99"/>
    <w:rsid w:val="00F51AA5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semiHidden/>
    <w:rsid w:val="000D2AF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semiHidden/>
    <w:rsid w:val="00A306D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306DE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74B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F7DC0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A5FE8"/>
  </w:style>
  <w:style w:type="paragraph" w:customStyle="1" w:styleId="paragraph">
    <w:name w:val="paragraph"/>
    <w:basedOn w:val="Normal"/>
    <w:rsid w:val="009C05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9C057A"/>
  </w:style>
  <w:style w:type="character" w:customStyle="1" w:styleId="FooterChar">
    <w:name w:val="Footer Char"/>
    <w:basedOn w:val="DefaultParagraphFont"/>
    <w:link w:val="Footer"/>
    <w:uiPriority w:val="99"/>
    <w:rsid w:val="000F4D0E"/>
    <w:rPr>
      <w:sz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4516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797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fha.co.uk/our-work/model-entitlements-payments-and-benefits-policy-and-guidance-notes-jan-202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fha.co.uk/our-work/sfha-governing-body-member-induction-guidance-nov-202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fha.co.uk/our-work/policy-category/governance-and-regulation/sub-category/governance/policy-article/sfha-internal-audit-guidance-now-availabl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demystifying%20net%20zero%20for%20board%20memb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fha.co.uk/our-work/policy-category/governance-and-regulation/sub-category/data-protection/policy-article/gdp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fha.co.uk/our-work/policy-category/governance-and-regulation/sub-category/governance/policy-article/covid-19-supplemental-guidance-to-sfha-self-assurance-toolkit-now-availab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EF44275D5EE4BB6F92E82B1CAD2B4" ma:contentTypeVersion="12" ma:contentTypeDescription="Create a new document." ma:contentTypeScope="" ma:versionID="3277afe00647bc8163db29ab0302576b">
  <xsd:schema xmlns:xsd="http://www.w3.org/2001/XMLSchema" xmlns:xs="http://www.w3.org/2001/XMLSchema" xmlns:p="http://schemas.microsoft.com/office/2006/metadata/properties" xmlns:ns3="5e3f2f81-f800-47e1-968a-7d2eb0a12ad1" xmlns:ns4="28209c63-ea3a-44f0-8648-091a0249998e" targetNamespace="http://schemas.microsoft.com/office/2006/metadata/properties" ma:root="true" ma:fieldsID="f07d362a018f34108694cfc5b231d6fc" ns3:_="" ns4:_="">
    <xsd:import namespace="5e3f2f81-f800-47e1-968a-7d2eb0a12ad1"/>
    <xsd:import namespace="28209c63-ea3a-44f0-8648-091a02499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f2f81-f800-47e1-968a-7d2eb0a12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09c63-ea3a-44f0-8648-091a02499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A653F-576D-4F64-8624-B7C186AA1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f2f81-f800-47e1-968a-7d2eb0a12ad1"/>
    <ds:schemaRef ds:uri="28209c63-ea3a-44f0-8648-091a02499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4F55F-759E-4D51-BBFA-5BCD347A3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433A5-6090-44D9-87BF-E09C9FD4A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3CEE1C-46D7-A543-B746-41D0ACFF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3608</Characters>
  <Application>Microsoft Office Word</Application>
  <DocSecurity>0</DocSecurity>
  <Lines>150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Cover Header</vt:lpstr>
    </vt:vector>
  </TitlesOfParts>
  <Company>Scottish Federation of Housing Associations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Cover Header</dc:title>
  <dc:creator>Alexis Sheldrick</dc:creator>
  <cp:lastModifiedBy>Alan Stokes</cp:lastModifiedBy>
  <cp:revision>2</cp:revision>
  <cp:lastPrinted>2014-09-02T15:40:00Z</cp:lastPrinted>
  <dcterms:created xsi:type="dcterms:W3CDTF">2026-01-14T17:10:00Z</dcterms:created>
  <dcterms:modified xsi:type="dcterms:W3CDTF">2026-01-14T17:10:00Z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0x0101003C1EF44275D5EE4BB6F92E82B1CAD2B4</vt:lpwstr>
  </property>
</Properties>
</file>